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Присягаюсь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Алейда Кеведо Рохас</w:t>
      </w:r>
    </w:p>
    <w:p>
      <w:pPr/>
      <w:r>
        <w:rPr/>
        <w:t xml:space="preserve">У той самий спосіб, як птах</w:t>
      </w:r>
    </w:p>
    <w:p>
      <w:pPr/>
      <w:r>
        <w:rPr/>
        <w:t xml:space="preserve">ловить запах світу,</w:t>
      </w:r>
    </w:p>
    <w:p>
      <w:pPr/>
      <w:r>
        <w:rPr/>
        <w:t xml:space="preserve">з тією ж силою</w:t>
      </w:r>
    </w:p>
    <w:p>
      <w:pPr/>
      <w:r>
        <w:rPr/>
        <w:t xml:space="preserve">світ лишається поза цим.</w:t>
      </w:r>
    </w:p>
    <w:p>
      <w:pPr/>
      <w:r>
        <w:rPr/>
        <w:t xml:space="preserve">Точно так само ці вірші,</w:t>
      </w:r>
    </w:p>
    <w:p>
      <w:pPr/>
      <w:r>
        <w:rPr/>
        <w:t xml:space="preserve">мають запах світу,</w:t>
      </w:r>
    </w:p>
    <w:p>
      <w:pPr/>
      <w:r>
        <w:rPr/>
        <w:t xml:space="preserve">не втрачаючи жодного з моїх почуттів.</w:t>
      </w:r>
    </w:p>
    <w:p>
      <w:pPr/>
      <w:r>
        <w:rPr>
          <w:i/>
          <w:iCs/>
        </w:rPr>
        <w:t xml:space="preserve">Переклад на українську Марини Сушко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Присягаюсь — Алейда Кеведо Рохас</dc:title>
  <dc:description/>
  <dc:subject/>
  <cp:keywords/>
  <cp:category/>
  <cp:lastModifiedBy/>
  <dcterms:created xsi:type="dcterms:W3CDTF">2021-11-13T02:50:36+02:00</dcterms:created>
  <dcterms:modified xsi:type="dcterms:W3CDTF">2021-11-13T02:50:36+02:00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