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Зарізана голубка й водограй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О постаті убиті любі</w:t>
      </w:r>
    </w:p>
    <w:p>
      <w:pPr/>
      <w:r>
        <w:rPr/>
        <w:t xml:space="preserve">О дорогі розквітлі губи</w:t>
      </w:r>
    </w:p>
    <w:p>
      <w:pPr/>
      <w:r>
        <w:rPr/>
        <w:t xml:space="preserve">Міє Мареє</w:t>
      </w:r>
    </w:p>
    <w:p>
      <w:pPr/>
      <w:r>
        <w:rPr/>
        <w:t xml:space="preserve">Єтто Лорі</w:t>
      </w:r>
    </w:p>
    <w:p>
      <w:pPr/>
      <w:r>
        <w:rPr/>
        <w:t xml:space="preserve">Анні і ти Маріє</w:t>
      </w:r>
    </w:p>
    <w:p>
      <w:pPr/>
      <w:r>
        <w:rPr/>
        <w:t xml:space="preserve">Де ви дівчата</w:t>
      </w:r>
    </w:p>
    <w:p>
      <w:pPr/>
      <w:r>
        <w:rPr/>
        <w:t xml:space="preserve">Я вас питаю</w:t>
      </w:r>
    </w:p>
    <w:p>
      <w:pPr/>
      <w:r>
        <w:rPr/>
        <w:t xml:space="preserve">Та біля водограю</w:t>
      </w:r>
    </w:p>
    <w:p>
      <w:pPr/>
      <w:r>
        <w:rPr/>
        <w:t xml:space="preserve">Що плаче й кличе</w:t>
      </w:r>
    </w:p>
    <w:p>
      <w:pPr/>
      <w:r>
        <w:rPr/>
        <w:t xml:space="preserve">Голубка маревіє</w:t>
      </w:r>
    </w:p>
    <w:p>
      <w:pPr/>
      <w:r>
        <w:rPr/>
        <w:t xml:space="preserve">Душа моя в тремкій напрузі</w:t>
      </w:r>
    </w:p>
    <w:p>
      <w:pPr/>
      <w:r>
        <w:rPr/>
        <w:t xml:space="preserve">Де ви солдати мої друзі</w:t>
      </w:r>
    </w:p>
    <w:p>
      <w:pPr/>
      <w:r>
        <w:rPr/>
        <w:t xml:space="preserve">Де ви Бійї Даліз Реналь</w:t>
      </w:r>
    </w:p>
    <w:p>
      <w:pPr/>
      <w:r>
        <w:rPr/>
        <w:t xml:space="preserve">Печальні ваші імена</w:t>
      </w:r>
    </w:p>
    <w:p>
      <w:pPr/>
      <w:r>
        <w:rPr/>
        <w:t xml:space="preserve">Як у церквах ход</w:t>
      </w:r>
    </w:p>
    <w:p>
      <w:pPr/>
      <w:r>
        <w:rPr>
          <w:i/>
          <w:iCs/>
        </w:rPr>
        <w:t xml:space="preserve">и</w:t>
      </w:r>
    </w:p>
    <w:p>
      <w:pPr/>
      <w:r>
        <w:rPr/>
        <w:t xml:space="preserve"> луна</w:t>
      </w:r>
    </w:p>
    <w:p>
      <w:pPr/>
      <w:r>
        <w:rPr/>
        <w:t xml:space="preserve">Б'ють відгомоном до небес</w:t>
      </w:r>
    </w:p>
    <w:p>
      <w:pPr/>
      <w:r>
        <w:rPr/>
        <w:t xml:space="preserve">Ви в сонну воду глядитесь</w:t>
      </w:r>
    </w:p>
    <w:p>
      <w:pPr/>
      <w:r>
        <w:rPr/>
        <w:t xml:space="preserve">І погляд ваш вмирає десь</w:t>
      </w:r>
    </w:p>
    <w:p>
      <w:pPr/>
      <w:r>
        <w:rPr/>
        <w:t xml:space="preserve">Де Брак де Макс Жакоб Дерен</w:t>
      </w:r>
    </w:p>
    <w:p>
      <w:pPr/>
      <w:r>
        <w:rPr/>
        <w:t xml:space="preserve">Що в нього очі як той Рейн</w:t>
      </w:r>
    </w:p>
    <w:p>
      <w:pPr/>
      <w:r>
        <w:rPr/>
        <w:t xml:space="preserve">Де милий Кремніц волонтер</w:t>
      </w:r>
    </w:p>
    <w:p>
      <w:pPr/>
      <w:r>
        <w:rPr/>
        <w:t xml:space="preserve">Вже може їх нема тепер</w:t>
      </w:r>
    </w:p>
    <w:p>
      <w:pPr/>
      <w:r>
        <w:rPr/>
        <w:t xml:space="preserve">Душа ятриться з непокою</w:t>
      </w:r>
    </w:p>
    <w:p>
      <w:pPr/>
      <w:r>
        <w:rPr/>
        <w:t xml:space="preserve">І водограй рида зі мною</w:t>
      </w:r>
    </w:p>
    <w:p>
      <w:pPr/>
      <w:r>
        <w:rPr/>
        <w:t xml:space="preserve">А як вони іще живі</w:t>
      </w:r>
    </w:p>
    <w:p>
      <w:pPr/>
      <w:r>
        <w:rPr/>
        <w:t xml:space="preserve">Десь б'ються на Північнім фронті</w:t>
      </w:r>
    </w:p>
    <w:p>
      <w:pPr/>
      <w:r>
        <w:rPr/>
        <w:t xml:space="preserve">Тим олеандри всі в крові</w:t>
      </w:r>
    </w:p>
    <w:p>
      <w:pPr/>
      <w:r>
        <w:rPr/>
        <w:t xml:space="preserve">І сонце ранене в траві</w:t>
      </w:r>
    </w:p>
    <w:p>
      <w:pPr/>
      <w:r>
        <w:rPr/>
        <w:t xml:space="preserve">На багрянистім горизонті</w:t>
      </w:r>
    </w:p>
    <w:p>
      <w:pPr/>
      <w:r>
        <w:rPr>
          <w:i/>
          <w:iCs/>
        </w:rPr>
        <w:t xml:space="preserve">Переклад М. Лукаша</w:t>
      </w:r>
    </w:p>
    <w:p>
      <w:pPr/>
      <w:r>
        <w:rPr>
          <w:b/>
        </w:rPr>
        <w:t xml:space="preserve">Пояснення:</w:t>
      </w:r>
    </w:p>
    <w:p>
      <w:pPr/>
      <w:r>
        <w:rPr>
          <w:i/>
          <w:iCs/>
        </w:rPr>
        <w:t xml:space="preserve">Бійї, Даліз, Реналь</w:t>
      </w:r>
    </w:p>
    <w:p>
      <w:pPr/>
      <w:r>
        <w:rPr/>
        <w:t xml:space="preserve"> — згадуються реальні особистості, літератори, зокрема Рене Даліз, якому присвячено збірку "Каліграми. Вірші Миру та Війни".</w:t>
      </w:r>
    </w:p>
    <w:p>
      <w:pPr/>
      <w:r>
        <w:rPr>
          <w:i/>
          <w:iCs/>
        </w:rPr>
        <w:t xml:space="preserve">Олеандр</w:t>
      </w:r>
    </w:p>
    <w:p>
      <w:pPr/>
      <w:r>
        <w:rPr/>
        <w:t xml:space="preserve"> — отруйне дерево з криваво-червоними квітами, яке асоціюється в романських народів з лавром, деревом війни. Існує переказ про загибель наполеонівських солдат, які смажили м'ясо на олеандрових шампурах.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Зарізана голубка й водограй — Гійом Аполлінер</dc:title>
  <dc:description/>
  <dc:subject/>
  <cp:keywords/>
  <cp:category/>
  <cp:lastModifiedBy/>
  <dcterms:created xsi:type="dcterms:W3CDTF">2023-12-19T22:01:23+02:00</dcterms:created>
  <dcterms:modified xsi:type="dcterms:W3CDTF">2023-12-19T22:01:23+02:00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