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знаю, чи торкнеться благодать...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Не знаю, чи торкнеться благодать</w:t>
      </w:r>
    </w:p>
    <w:p>
      <w:pPr/>
      <w:r>
        <w:rPr/>
        <w:t xml:space="preserve">Душі, що хвороблива і гріховна,</w:t>
      </w:r>
    </w:p>
    <w:p>
      <w:pPr/>
      <w:r>
        <w:rPr/>
        <w:t xml:space="preserve">Чи вдасться їй воскреснуть і повстать,</w:t>
      </w:r>
    </w:p>
    <w:p>
      <w:pPr/>
      <w:r>
        <w:rPr/>
        <w:t xml:space="preserve">Чи пройде немічність духовна?</w:t>
      </w:r>
    </w:p>
    <w:p>
      <w:pPr/>
      <w:r>
        <w:rPr/>
        <w:t xml:space="preserve">Але якщо б душа могла</w:t>
      </w:r>
    </w:p>
    <w:p>
      <w:pPr/>
      <w:r>
        <w:rPr/>
        <w:t xml:space="preserve">Тут, на землі, знайти порозуміння,</w:t>
      </w:r>
    </w:p>
    <w:p>
      <w:pPr/>
      <w:r>
        <w:rPr/>
        <w:t xml:space="preserve">То благодаттю б ти була –</w:t>
      </w:r>
    </w:p>
    <w:p>
      <w:pPr/>
      <w:r>
        <w:rPr/>
        <w:t xml:space="preserve">Моє земне, єдине провидіння!..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знаю, чи торкнеться благодать... — Федір Тютчев</dc:title>
  <dc:description/>
  <dc:subject/>
  <cp:keywords/>
  <cp:category/>
  <cp:lastModifiedBy/>
  <dcterms:created xsi:type="dcterms:W3CDTF">2020-05-13T20:38:46+03:00</dcterms:created>
  <dcterms:modified xsi:type="dcterms:W3CDTF">2020-05-13T20:38:46+03:00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