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Договір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Нехай з презирством натовп лає</w:t>
      </w:r>
    </w:p>
    <w:p>
      <w:pPr/>
      <w:r>
        <w:rPr/>
        <w:t xml:space="preserve">Наш нерозгаданий союз</w:t>
      </w:r>
    </w:p>
    <w:p>
      <w:pPr/>
      <w:r>
        <w:rPr/>
        <w:t xml:space="preserve">І упереджено вважає,</w:t>
      </w:r>
    </w:p>
    <w:p>
      <w:pPr/>
      <w:r>
        <w:rPr/>
        <w:t xml:space="preserve">Що ти не варта шлюбних уз,</w:t>
      </w:r>
    </w:p>
    <w:p>
      <w:pPr/>
      <w:r>
        <w:rPr/>
        <w:t xml:space="preserve">Та перед осудом загальним</w:t>
      </w:r>
    </w:p>
    <w:p>
      <w:pPr/>
      <w:r>
        <w:rPr/>
        <w:t xml:space="preserve">Не хочу голову схилить.</w:t>
      </w:r>
    </w:p>
    <w:p>
      <w:pPr/>
      <w:r>
        <w:rPr/>
        <w:t xml:space="preserve">Словам нудним, словам повчальним,</w:t>
      </w:r>
    </w:p>
    <w:p>
      <w:pPr/>
      <w:r>
        <w:rPr/>
        <w:t xml:space="preserve">Як ти, не вірю ні на мить.</w:t>
      </w:r>
    </w:p>
    <w:p>
      <w:pPr/>
      <w:r>
        <w:rPr/>
        <w:t xml:space="preserve">Як ти, кружляю світом шумним.</w:t>
      </w:r>
    </w:p>
    <w:p>
      <w:pPr/>
      <w:r>
        <w:rPr/>
        <w:t xml:space="preserve">Життя, мов чашу кругову,</w:t>
      </w:r>
    </w:p>
    <w:p>
      <w:pPr/>
      <w:r>
        <w:rPr/>
        <w:t xml:space="preserve">Ділю з розумним і з безумним,</w:t>
      </w:r>
    </w:p>
    <w:p>
      <w:pPr/>
      <w:r>
        <w:rPr/>
        <w:t xml:space="preserve">Для серця вільного живу.</w:t>
      </w:r>
    </w:p>
    <w:p>
      <w:pPr/>
      <w:r>
        <w:rPr/>
        <w:t xml:space="preserve">Моралі світської устої</w:t>
      </w:r>
    </w:p>
    <w:p>
      <w:pPr/>
      <w:r>
        <w:rPr/>
        <w:t xml:space="preserve">Ми здатні знехтувать щораз.</w:t>
      </w:r>
    </w:p>
    <w:p>
      <w:pPr/>
      <w:r>
        <w:rPr/>
        <w:t xml:space="preserve">Собі не зрадимо обоє,</w:t>
      </w:r>
    </w:p>
    <w:p>
      <w:pPr/>
      <w:r>
        <w:rPr/>
        <w:t xml:space="preserve">Переживем, як зрадять нас.</w:t>
      </w:r>
    </w:p>
    <w:p>
      <w:pPr/>
      <w:r>
        <w:rPr/>
        <w:t xml:space="preserve">Не бути разом нам надалі:</w:t>
      </w:r>
    </w:p>
    <w:p>
      <w:pPr/>
      <w:r>
        <w:rPr/>
        <w:t xml:space="preserve">Зійшлись, щоб розпрощатись знов.</w:t>
      </w:r>
    </w:p>
    <w:p>
      <w:pPr/>
      <w:r>
        <w:rPr/>
        <w:t xml:space="preserve">Була без радощів любов,</w:t>
      </w:r>
    </w:p>
    <w:p>
      <w:pPr/>
      <w:r>
        <w:rPr/>
        <w:t xml:space="preserve">Розлука буде без печалі.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Договір — Михайло Лермонтов</dc:title>
  <dc:description/>
  <dc:subject/>
  <cp:keywords/>
  <cp:category/>
  <cp:lastModifiedBy/>
  <dcterms:created xsi:type="dcterms:W3CDTF">2020-05-13T12:25:41+03:00</dcterms:created>
  <dcterms:modified xsi:type="dcterms:W3CDTF">2020-05-13T12:25:41+03:00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