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Задзвени із глибини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Задзвени із глибини</w:t>
      </w:r>
    </w:p>
    <w:p>
      <w:pPr/>
      <w:r>
        <w:rPr/>
        <w:t xml:space="preserve">Тихої печалі,</w:t>
      </w:r>
    </w:p>
    <w:p>
      <w:pPr/>
      <w:r>
        <w:rPr/>
        <w:t xml:space="preserve">Мила пісенька весни, —</w:t>
      </w:r>
    </w:p>
    <w:p>
      <w:pPr/>
      <w:r>
        <w:rPr/>
        <w:t xml:space="preserve">Линь все далі й далі!</w:t>
      </w:r>
    </w:p>
    <w:p>
      <w:pPr/>
      <w:r>
        <w:rPr/>
        <w:t xml:space="preserve">Линь, дзвени, знайди той дім,</w:t>
      </w:r>
    </w:p>
    <w:p>
      <w:pPr/>
      <w:r>
        <w:rPr/>
        <w:t xml:space="preserve">В квітах сад зелений,</w:t>
      </w:r>
    </w:p>
    <w:p>
      <w:pPr/>
      <w:r>
        <w:rPr/>
        <w:t xml:space="preserve">І троянду перед ним</w:t>
      </w:r>
    </w:p>
    <w:p>
      <w:pPr/>
      <w:r>
        <w:rPr/>
        <w:t xml:space="preserve">Привітай від мене.</w:t>
      </w:r>
    </w:p>
    <w:p>
      <w:pPr/>
    </w:p>
    <w:p>
      <w:pPr/>
      <w:r>
        <w:rPr>
          <w:i/>
          <w:iCs/>
        </w:rPr>
        <w:t xml:space="preserve">Переклад Леоніда Первомайського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Задзвени із глибини — Генріх Гейне</dc:title>
  <dc:description/>
  <dc:subject/>
  <cp:keywords/>
  <cp:category/>
  <cp:lastModifiedBy/>
  <dcterms:created xsi:type="dcterms:W3CDTF">2020-05-14T07:23:06+03:00</dcterms:created>
  <dcterms:modified xsi:type="dcterms:W3CDTF">2020-05-14T07:23:06+03:00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