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Всі шляхи богам відкриті...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Архілох</w:t>
      </w:r>
    </w:p>
    <w:p>
      <w:pPr/>
      <w:r>
        <w:rPr/>
        <w:t xml:space="preserve">Всі шляхи богам відкриті —</w:t>
      </w:r>
    </w:p>
    <w:p>
      <w:pPr/>
      <w:r>
        <w:rPr/>
        <w:t xml:space="preserve">Часто з чорної землі</w:t>
      </w:r>
    </w:p>
    <w:p>
      <w:pPr/>
      <w:r>
        <w:rPr/>
        <w:t xml:space="preserve">Піднімають горем вбитих,</w:t>
      </w:r>
    </w:p>
    <w:p>
      <w:pPr/>
      <w:r>
        <w:rPr/>
        <w:t xml:space="preserve">А не раз по волі їх</w:t>
      </w:r>
    </w:p>
    <w:p>
      <w:pPr/>
      <w:r>
        <w:rPr/>
        <w:t xml:space="preserve">Самовпевнені і горді,</w:t>
      </w:r>
    </w:p>
    <w:p>
      <w:pPr/>
      <w:r>
        <w:rPr/>
        <w:t xml:space="preserve">Мов підкошені падуть.</w:t>
      </w:r>
    </w:p>
    <w:p>
      <w:pPr/>
      <w:r>
        <w:rPr/>
        <w:t xml:space="preserve">І тоді за лихом лихо</w:t>
      </w:r>
    </w:p>
    <w:p>
      <w:pPr/>
      <w:r>
        <w:rPr/>
        <w:t xml:space="preserve">Гне їм спину, і вони</w:t>
      </w:r>
    </w:p>
    <w:p>
      <w:pPr/>
      <w:r>
        <w:rPr/>
        <w:t xml:space="preserve">Йдуть по світу жебраками</w:t>
      </w:r>
    </w:p>
    <w:p>
      <w:pPr/>
      <w:r>
        <w:rPr/>
        <w:t xml:space="preserve">Без думок і без мети.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шляхи богам відкриті... — Архілох</dc:title>
  <dc:description/>
  <dc:subject/>
  <cp:keywords/>
  <cp:category/>
  <cp:lastModifiedBy/>
  <dcterms:created xsi:type="dcterms:W3CDTF">2020-05-13T16:44:40+03:00</dcterms:created>
  <dcterms:modified xsi:type="dcterms:W3CDTF">2020-05-13T16:44:40+03:00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