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розвести нас ворожнечі...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Марина Цвєтаєва</w:t>
      </w:r>
    </w:p>
    <w:p>
      <w:pPr/>
      <w:r>
        <w:rPr/>
        <w:t xml:space="preserve">Не розвести нас ворожнечі...</w:t>
      </w:r>
    </w:p>
    <w:p>
      <w:pPr/>
      <w:r>
        <w:rPr/>
        <w:t xml:space="preserve">Перекладач: В.Богуславська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Не розвести нас ворожнечі —</w:t>
      </w:r>
    </w:p>
    <w:p>
      <w:pPr/>
      <w:r>
        <w:rPr/>
        <w:t xml:space="preserve">В'язню з вартою — спільна путь.</w:t>
      </w:r>
    </w:p>
    <w:p>
      <w:pPr/>
      <w:r>
        <w:rPr/>
        <w:t xml:space="preserve">І одна в пустій порожнечі</w:t>
      </w:r>
    </w:p>
    <w:p>
      <w:pPr/>
      <w:r>
        <w:rPr/>
        <w:t xml:space="preserve">Подорожня в обох, мабуть.</w:t>
      </w:r>
    </w:p>
    <w:p>
      <w:pPr/>
      <w:r>
        <w:rPr/>
        <w:t xml:space="preserve">Як на тебе дивлюсь я щиро!</w:t>
      </w:r>
    </w:p>
    <w:p>
      <w:pPr/>
      <w:r>
        <w:rPr/>
        <w:t xml:space="preserve">Спокій неба в моїх очах.</w:t>
      </w:r>
    </w:p>
    <w:p>
      <w:pPr/>
      <w:r>
        <w:rPr/>
        <w:t xml:space="preserve">Відпусти мене, конвоїре,</w:t>
      </w:r>
    </w:p>
    <w:p>
      <w:pPr/>
      <w:r>
        <w:rPr/>
        <w:t xml:space="preserve">Он до тої сосни хоча б.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розвести нас ворожнечі... — Марина Цвєтаєва</dc:title>
  <dc:description/>
  <dc:subject/>
  <cp:keywords/>
  <cp:category/>
  <cp:lastModifiedBy/>
  <dcterms:created xsi:type="dcterms:W3CDTF">2020-05-17T19:19:28+03:00</dcterms:created>
  <dcterms:modified xsi:type="dcterms:W3CDTF">2020-05-17T19:19:28+03:00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