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Гродек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Тракль</w:t>
      </w:r>
    </w:p>
    <w:p>
      <w:pPr/>
      <w:r>
        <w:rPr/>
        <w:t xml:space="preserve">Ґеорґ Тракль</w:t>
      </w:r>
    </w:p>
    <w:p>
      <w:pPr/>
      <w:r>
        <w:rPr/>
        <w:t xml:space="preserve">Гродек</w:t>
      </w:r>
    </w:p>
    <w:p>
      <w:pPr/>
      <w:r>
        <w:rPr/>
        <w:t xml:space="preserve">Перекладач: Д.Наливайко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(військовий шпиталь)</w:t>
      </w:r>
    </w:p>
    <w:p>
      <w:pPr/>
      <w:r>
        <w:rPr/>
        <w:t xml:space="preserve">Смертоносний гул вечорами повнить</w:t>
      </w:r>
    </w:p>
    <w:p>
      <w:pPr/>
      <w:r>
        <w:rPr/>
        <w:t xml:space="preserve">Осінні ліси, золотисті рівнини</w:t>
      </w:r>
    </w:p>
    <w:p>
      <w:pPr/>
      <w:r>
        <w:rPr/>
        <w:t xml:space="preserve">І сині озера, від них понуре сонце</w:t>
      </w:r>
    </w:p>
    <w:p>
      <w:pPr/>
      <w:r>
        <w:rPr/>
        <w:t xml:space="preserve">Тікає геть; сповиває ніч</w:t>
      </w:r>
    </w:p>
    <w:p>
      <w:pPr/>
      <w:r>
        <w:rPr/>
        <w:t xml:space="preserve">Умираючих вояків і дикий крик</w:t>
      </w:r>
    </w:p>
    <w:p>
      <w:pPr/>
      <w:r>
        <w:rPr/>
        <w:t xml:space="preserve">Їхніх розірваних ротів.</w:t>
      </w:r>
    </w:p>
    <w:p>
      <w:pPr/>
      <w:r>
        <w:rPr/>
        <w:t xml:space="preserve">Клубочиться на дні безлюдних долин</w:t>
      </w:r>
    </w:p>
    <w:p>
      <w:pPr/>
      <w:r>
        <w:rPr/>
        <w:t xml:space="preserve">Руда хмара пролитої крові, оселя лютого бога</w:t>
      </w:r>
    </w:p>
    <w:p>
      <w:pPr/>
      <w:r>
        <w:rPr/>
        <w:t xml:space="preserve">І холодне місячне світло.</w:t>
      </w:r>
    </w:p>
    <w:p>
      <w:pPr/>
      <w:r>
        <w:rPr/>
        <w:t xml:space="preserve">Під злотистим віттям ночі та зірок</w:t>
      </w:r>
    </w:p>
    <w:p>
      <w:pPr/>
      <w:r>
        <w:rPr/>
        <w:t xml:space="preserve">Блукає тінь сестри мовчазними гаями,</w:t>
      </w:r>
    </w:p>
    <w:p>
      <w:pPr/>
      <w:r>
        <w:rPr/>
        <w:t xml:space="preserve">Приголублює душі героїв, скривавлені голови.</w:t>
      </w:r>
    </w:p>
    <w:p>
      <w:pPr/>
      <w:r>
        <w:rPr/>
        <w:t xml:space="preserve">І ледь звучать в комишах печальні флейти осені.</w:t>
      </w:r>
    </w:p>
    <w:p>
      <w:pPr/>
      <w:r>
        <w:rPr/>
        <w:t xml:space="preserve">О, горда скорбото! на твоїх олтарях</w:t>
      </w:r>
    </w:p>
    <w:p>
      <w:pPr/>
      <w:r>
        <w:rPr/>
        <w:t xml:space="preserve">Пломінь духу сповняє сьогодні безмежним болем</w:t>
      </w:r>
    </w:p>
    <w:p>
      <w:pPr/>
      <w:r>
        <w:rPr/>
        <w:t xml:space="preserve">Серця ненароджених онуків.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Гродек — Георг Тракль</dc:title>
  <dc:description/>
  <dc:subject/>
  <cp:keywords/>
  <cp:category/>
  <cp:lastModifiedBy/>
  <dcterms:created xsi:type="dcterms:W3CDTF">2020-05-12T23:09:07+03:00</dcterms:created>
  <dcterms:modified xsi:type="dcterms:W3CDTF">2020-05-12T23:09:07+03:00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