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одній руці меч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Рабіндранат Тагор</w:t>
      </w:r>
    </w:p>
    <w:p>
      <w:pPr/>
      <w:r>
        <w:rPr/>
        <w:t xml:space="preserve">В одній руці у нього меч,</w:t>
      </w:r>
    </w:p>
    <w:p>
      <w:pPr/>
      <w:r>
        <w:rPr/>
        <w:t xml:space="preserve">А в другу він намисто взяв,</w:t>
      </w:r>
    </w:p>
    <w:p>
      <w:pPr/>
      <w:r>
        <w:rPr/>
        <w:t xml:space="preserve">Бо двері в тебе проламав.</w:t>
      </w:r>
    </w:p>
    <w:p>
      <w:pPr/>
      <w:r>
        <w:rPr/>
        <w:t xml:space="preserve">Ні, він не жебрати прийшов,-</w:t>
      </w:r>
    </w:p>
    <w:p>
      <w:pPr/>
      <w:r>
        <w:rPr/>
        <w:t xml:space="preserve">Він хоче проливати кров,</w:t>
      </w:r>
    </w:p>
    <w:p>
      <w:pPr/>
      <w:r>
        <w:rPr/>
        <w:t xml:space="preserve">Тебе в бою позбавить прав,</w:t>
      </w:r>
    </w:p>
    <w:p>
      <w:pPr/>
      <w:r>
        <w:rPr/>
        <w:t xml:space="preserve">Бо двері в тебе проламав.</w:t>
      </w:r>
    </w:p>
    <w:p>
      <w:pPr/>
      <w:r>
        <w:rPr/>
        <w:t xml:space="preserve">Він став на смерті чорний шлях,</w:t>
      </w:r>
    </w:p>
    <w:p>
      <w:pPr/>
      <w:r>
        <w:rPr/>
        <w:t xml:space="preserve">Щоб вдертися в життя твоє,</w:t>
      </w:r>
    </w:p>
    <w:p>
      <w:pPr/>
      <w:r>
        <w:rPr/>
        <w:t xml:space="preserve">І войовничий панцир вдяг,-</w:t>
      </w:r>
    </w:p>
    <w:p>
      <w:pPr/>
      <w:r>
        <w:rPr/>
        <w:t xml:space="preserve">Він в тебе візьме все, що є,</w:t>
      </w:r>
    </w:p>
    <w:p>
      <w:pPr/>
      <w:r>
        <w:rPr/>
        <w:t xml:space="preserve">Він половин не визнає,</w:t>
      </w:r>
    </w:p>
    <w:p>
      <w:pPr/>
      <w:r>
        <w:rPr/>
        <w:t xml:space="preserve">Бо для свавілля і розправ</w:t>
      </w:r>
    </w:p>
    <w:p>
      <w:pPr/>
      <w:r>
        <w:rPr/>
        <w:t xml:space="preserve">Він двері в тебе проламав.</w:t>
      </w:r>
    </w:p>
    <w:p>
      <w:pPr/>
      <w:r>
        <w:rPr/>
        <w:t xml:space="preserve">1915</w:t>
      </w:r>
    </w:p>
    <w:p>
      <w:pPr/>
      <w:r>
        <w:rPr/>
        <w:t xml:space="preserve">Перекладач: М.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одній руці меч — Рабіндранат Тагор</dc:title>
  <dc:description/>
  <dc:subject/>
  <cp:keywords/>
  <cp:category/>
  <cp:lastModifiedBy/>
  <dcterms:created xsi:type="dcterms:W3CDTF">2020-05-14T18:40:56+03:00</dcterms:created>
  <dcterms:modified xsi:type="dcterms:W3CDTF">2020-05-14T18:40:56+03:00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