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Silentium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Мовчи, заховуй од життя</w:t>
      </w:r>
    </w:p>
    <w:p>
      <w:pPr/>
      <w:r>
        <w:rPr/>
        <w:t xml:space="preserve">I мрії, і свої чуття!</w:t>
      </w:r>
    </w:p>
    <w:p>
      <w:pPr/>
      <w:r>
        <w:rPr/>
        <w:t xml:space="preserve">Нехай в безодні глибини</w:t>
      </w:r>
    </w:p>
    <w:p>
      <w:pPr/>
      <w:r>
        <w:rPr/>
        <w:t xml:space="preserve">I сходять, і зайдуть вони,</w:t>
      </w:r>
    </w:p>
    <w:p>
      <w:pPr/>
      <w:r>
        <w:rPr/>
        <w:t xml:space="preserve">Мов зорі ясні уночі:</w:t>
      </w:r>
    </w:p>
    <w:p>
      <w:pPr/>
      <w:r>
        <w:rPr/>
        <w:t xml:space="preserve">Любуйся ними і мовчи.</w:t>
      </w:r>
    </w:p>
    <w:p>
      <w:pPr/>
      <w:r>
        <w:rPr/>
        <w:t xml:space="preserve">Як серцю висловить себе?</w:t>
      </w:r>
    </w:p>
    <w:p>
      <w:pPr/>
      <w:r>
        <w:rPr/>
        <w:t xml:space="preserve">Чи ж зрозуміє хто тебе?</w:t>
      </w:r>
    </w:p>
    <w:p>
      <w:pPr/>
      <w:r>
        <w:rPr/>
        <w:t xml:space="preserve">Не зрозуміє слова він,</w:t>
      </w:r>
    </w:p>
    <w:p>
      <w:pPr/>
      <w:r>
        <w:rPr/>
        <w:t xml:space="preserve">Бо думка висловлена — тлін.</w:t>
      </w:r>
    </w:p>
    <w:p>
      <w:pPr/>
      <w:r>
        <w:rPr/>
        <w:t xml:space="preserve">Джерел душі не руш вночі:</w:t>
      </w:r>
    </w:p>
    <w:p>
      <w:pPr/>
      <w:r>
        <w:rPr/>
        <w:t xml:space="preserve">Живися ними і мовчи.</w:t>
      </w:r>
    </w:p>
    <w:p>
      <w:pPr/>
      <w:r>
        <w:rPr/>
        <w:t xml:space="preserve">В собі самому жить умій!</w:t>
      </w:r>
    </w:p>
    <w:p>
      <w:pPr/>
      <w:r>
        <w:rPr/>
        <w:t xml:space="preserve">Є цілий світ в душі твоїй</w:t>
      </w:r>
    </w:p>
    <w:p>
      <w:pPr/>
      <w:r>
        <w:rPr/>
        <w:t xml:space="preserve">Таємно-чарівливих дум;</w:t>
      </w:r>
    </w:p>
    <w:p>
      <w:pPr/>
      <w:r>
        <w:rPr/>
        <w:t xml:space="preserve">Заглушить їх буденний шум,</w:t>
      </w:r>
    </w:p>
    <w:p>
      <w:pPr/>
      <w:r>
        <w:rPr/>
        <w:t xml:space="preserve">I зникнуть, в сяйві дня мручи,</w:t>
      </w:r>
    </w:p>
    <w:p>
      <w:pPr/>
      <w:r>
        <w:rPr/>
        <w:t xml:space="preserve">Ти слухай спів їх і мовчи!</w:t>
      </w:r>
    </w:p>
    <w:p>
      <w:pPr/>
      <w:r>
        <w:rPr/>
        <w:t xml:space="preserve">Переклад М. Вороного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Silentium — Федір Тютчев</dc:title>
  <dc:description/>
  <dc:subject/>
  <cp:keywords/>
  <cp:category/>
  <cp:lastModifiedBy/>
  <dcterms:created xsi:type="dcterms:W3CDTF">2020-06-01T22:37:17+03:00</dcterms:created>
  <dcterms:modified xsi:type="dcterms:W3CDTF">2020-06-01T22:37:17+03:00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