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Передчуття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Я — наче прапор, даллю просторів сповитий,</w:t>
      </w:r>
    </w:p>
    <w:p>
      <w:pPr/>
      <w:r>
        <w:rPr/>
        <w:t xml:space="preserve">я вітер вчуваю,— він прийде, він мусить ожити,</w:t>
      </w:r>
    </w:p>
    <w:p>
      <w:pPr/>
      <w:r>
        <w:rPr/>
        <w:t xml:space="preserve">хоч речі ніде іще й не ворохнуться,</w:t>
      </w:r>
    </w:p>
    <w:p>
      <w:pPr/>
      <w:r>
        <w:rPr/>
        <w:t xml:space="preserve">не грюкають двері внизу, і тиша владує в каміні,</w:t>
      </w:r>
    </w:p>
    <w:p>
      <w:pPr/>
      <w:r>
        <w:rPr/>
        <w:t xml:space="preserve">і вікна іще не тремтять, і курява важко лежить.</w:t>
      </w:r>
    </w:p>
    <w:p>
      <w:pPr/>
      <w:r>
        <w:rPr/>
        <w:t xml:space="preserve">А я відчуваю вже шторм,— хвилююсь, як море, в цю мить,</w:t>
      </w:r>
    </w:p>
    <w:p>
      <w:pPr/>
      <w:r>
        <w:rPr/>
        <w:t xml:space="preserve">ширяю, метаюсь, кружляю над виром пучин,</w:t>
      </w:r>
    </w:p>
    <w:p>
      <w:pPr/>
      <w:r>
        <w:rPr/>
        <w:t xml:space="preserve">лечу увсебіч — і я зовсім один</w:t>
      </w:r>
    </w:p>
    <w:p>
      <w:pPr/>
      <w:r>
        <w:rPr/>
        <w:t xml:space="preserve">у штормі грізнім.</w:t>
      </w:r>
    </w:p>
    <w:p>
      <w:pPr/>
      <w:r>
        <w:rPr/>
        <w:t xml:space="preserve">1904</w:t>
      </w:r>
    </w:p>
    <w:p>
      <w:pPr/>
      <w:r>
        <w:rPr/>
        <w:t xml:space="preserve">Перекладач: Микола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Передчуття — Райнер Марія Рільке</dc:title>
  <dc:description/>
  <dc:subject/>
  <cp:keywords/>
  <cp:category/>
  <cp:lastModifiedBy/>
  <dcterms:created xsi:type="dcterms:W3CDTF">2020-05-29T04:41:49+03:00</dcterms:created>
  <dcterms:modified xsi:type="dcterms:W3CDTF">2020-05-29T04:41:49+03:00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