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Хлопець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Я хочу бути отаким, як ті,</w:t>
      </w:r>
    </w:p>
    <w:p>
      <w:pPr/>
      <w:r>
        <w:rPr/>
        <w:t xml:space="preserve">що поночі летять на диких конях,-</w:t>
      </w:r>
    </w:p>
    <w:p>
      <w:pPr/>
      <w:r>
        <w:rPr/>
        <w:t xml:space="preserve">їх смолоскипи, стиснуті в долонях,</w:t>
      </w:r>
    </w:p>
    <w:p>
      <w:pPr/>
      <w:r>
        <w:rPr/>
        <w:t xml:space="preserve">гонитви вітер звихрив, мов чуби.</w:t>
      </w:r>
    </w:p>
    <w:p>
      <w:pPr/>
      <w:r>
        <w:rPr/>
        <w:t xml:space="preserve">Хотів би я летіти, як човном,</w:t>
      </w:r>
    </w:p>
    <w:p>
      <w:pPr/>
      <w:r>
        <w:rPr/>
        <w:t xml:space="preserve">велично розгорнувшись, наче прапор</w:t>
      </w:r>
    </w:p>
    <w:p>
      <w:pPr/>
      <w:r>
        <w:rPr/>
        <w:t xml:space="preserve">весь темний, тільки золотий шолом</w:t>
      </w:r>
    </w:p>
    <w:p>
      <w:pPr/>
      <w:r>
        <w:rPr/>
        <w:t xml:space="preserve">мигтів би в млі. За мною чути біг</w:t>
      </w:r>
    </w:p>
    <w:p>
      <w:pPr/>
      <w:r>
        <w:rPr/>
        <w:t xml:space="preserve">іще десятка воїнів моїх,-</w:t>
      </w:r>
    </w:p>
    <w:p>
      <w:pPr/>
      <w:r>
        <w:rPr/>
        <w:t xml:space="preserve">шоломи їхні то блищать, мов скло,</w:t>
      </w:r>
    </w:p>
    <w:p>
      <w:pPr/>
      <w:r>
        <w:rPr/>
        <w:t xml:space="preserve">то бовваніють темно, сліпо й зло.</w:t>
      </w:r>
    </w:p>
    <w:p>
      <w:pPr/>
      <w:r>
        <w:rPr/>
        <w:t xml:space="preserve">Хтось поруч мене засурмив нараз</w:t>
      </w:r>
    </w:p>
    <w:p>
      <w:pPr/>
      <w:r>
        <w:rPr/>
        <w:t xml:space="preserve">і повнить простір криками сурми,</w:t>
      </w:r>
    </w:p>
    <w:p>
      <w:pPr/>
      <w:r>
        <w:rPr/>
        <w:t xml:space="preserve">і чорна самота поймає нас,-</w:t>
      </w:r>
    </w:p>
    <w:p>
      <w:pPr/>
      <w:r>
        <w:rPr/>
        <w:t xml:space="preserve">крізь неї ринем, як примари, ми.</w:t>
      </w:r>
    </w:p>
    <w:p>
      <w:pPr/>
      <w:r>
        <w:rPr/>
        <w:t xml:space="preserve">Тікають площі перед нами пріч,</w:t>
      </w:r>
    </w:p>
    <w:p>
      <w:pPr/>
      <w:r>
        <w:rPr/>
        <w:t xml:space="preserve">доми стають навколішки лякливо,</w:t>
      </w:r>
    </w:p>
    <w:p>
      <w:pPr/>
      <w:r>
        <w:rPr/>
        <w:t xml:space="preserve">криві провулки в'ються увсебіч,-</w:t>
      </w:r>
    </w:p>
    <w:p>
      <w:pPr/>
      <w:r>
        <w:rPr/>
        <w:t xml:space="preserve">б'ють землю наші огирі, як злива.</w:t>
      </w:r>
    </w:p>
    <w:p>
      <w:pPr/>
      <w:r>
        <w:rPr/>
        <w:t xml:space="preserve">1902-1903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Хлопець — Райнер Марія Рільке</dc:title>
  <dc:description/>
  <dc:subject/>
  <cp:keywords/>
  <cp:category/>
  <cp:lastModifiedBy/>
  <dcterms:created xsi:type="dcterms:W3CDTF">2020-05-12T23:45:51+03:00</dcterms:created>
  <dcterms:modified xsi:type="dcterms:W3CDTF">2020-05-12T23:45:51+03:00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