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солдата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Пісня солдата</w:t>
      </w:r>
    </w:p>
    <w:p>
      <w:pPr/>
      <w:r>
        <w:rPr/>
        <w:t xml:space="preserve">Перекладач: Марія Пригара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Я в цій хаті спать не можу!</w:t>
      </w:r>
    </w:p>
    <w:p>
      <w:pPr/>
      <w:r>
        <w:rPr/>
        <w:t xml:space="preserve">Іншу хату дай, сусіде!</w:t>
      </w:r>
    </w:p>
    <w:p>
      <w:pPr/>
      <w:r>
        <w:rPr/>
        <w:t xml:space="preserve">Тут із вікон шлях тривожить,</w:t>
      </w:r>
    </w:p>
    <w:p>
      <w:pPr/>
      <w:r>
        <w:rPr/>
        <w:t xml:space="preserve">Ним частенько пошта їде.</w:t>
      </w:r>
    </w:p>
    <w:p>
      <w:pPr/>
      <w:r>
        <w:rPr/>
        <w:t xml:space="preserve">А вночі візник задзвонить,</w:t>
      </w:r>
    </w:p>
    <w:p>
      <w:pPr/>
      <w:r>
        <w:rPr/>
        <w:t xml:space="preserve">В мене серце так і скаче:</w:t>
      </w:r>
    </w:p>
    <w:p>
      <w:pPr/>
      <w:r>
        <w:rPr/>
        <w:t xml:space="preserve">Марю, то сурмлять на коні,</w:t>
      </w:r>
    </w:p>
    <w:p>
      <w:pPr/>
      <w:r>
        <w:rPr/>
        <w:t xml:space="preserve">А потім до ранку плачу.</w:t>
      </w:r>
    </w:p>
    <w:p>
      <w:pPr/>
      <w:r>
        <w:rPr/>
        <w:t xml:space="preserve">Зімкну очі — похід сниться</w:t>
      </w:r>
    </w:p>
    <w:p>
      <w:pPr/>
      <w:r>
        <w:rPr/>
        <w:t xml:space="preserve">Наших коней буйні гриви,</w:t>
      </w:r>
    </w:p>
    <w:p>
      <w:pPr/>
      <w:r>
        <w:rPr/>
        <w:t xml:space="preserve">Вогні ночі, блиск рушниці</w:t>
      </w:r>
    </w:p>
    <w:p>
      <w:pPr/>
      <w:r>
        <w:rPr/>
        <w:t xml:space="preserve">I солдатів наших співи.</w:t>
      </w:r>
    </w:p>
    <w:p>
      <w:pPr/>
      <w:r>
        <w:rPr/>
        <w:t xml:space="preserve">Чую я крізь сон: до мене</w:t>
      </w:r>
    </w:p>
    <w:p>
      <w:pPr/>
      <w:r>
        <w:rPr/>
        <w:t xml:space="preserve">Мій капрал гука, з словами</w:t>
      </w:r>
    </w:p>
    <w:p>
      <w:pPr/>
      <w:r>
        <w:rPr/>
        <w:t xml:space="preserve">Він моє торка рамено:</w:t>
      </w:r>
    </w:p>
    <w:p>
      <w:pPr/>
      <w:r>
        <w:rPr/>
        <w:t xml:space="preserve">"Вставай! Підем на царя ми!"</w:t>
      </w:r>
    </w:p>
    <w:p>
      <w:pPr/>
      <w:r>
        <w:rPr/>
        <w:t xml:space="preserve">Устаю: в землі я пруській!..</w:t>
      </w:r>
    </w:p>
    <w:p>
      <w:pPr/>
      <w:r>
        <w:rPr/>
        <w:t xml:space="preserve">Краще знати люті зими,</w:t>
      </w:r>
    </w:p>
    <w:p>
      <w:pPr/>
      <w:r>
        <w:rPr/>
        <w:t xml:space="preserve">Чи лежать в болоті грузькім,</w:t>
      </w:r>
    </w:p>
    <w:p>
      <w:pPr/>
      <w:r>
        <w:rPr/>
        <w:t xml:space="preserve">Але в Польщі, між своїми.</w:t>
      </w:r>
    </w:p>
    <w:p>
      <w:pPr/>
      <w:r>
        <w:rPr/>
        <w:t xml:space="preserve">Вже не спав би в ніч ту темну,</w:t>
      </w:r>
    </w:p>
    <w:p>
      <w:pPr/>
      <w:r>
        <w:rPr/>
        <w:t xml:space="preserve">На капрала б ждав з словами,</w:t>
      </w:r>
    </w:p>
    <w:p>
      <w:pPr/>
      <w:r>
        <w:rPr/>
        <w:t xml:space="preserve">Щоб він знов торкнув рамено:</w:t>
      </w:r>
    </w:p>
    <w:p>
      <w:pPr/>
      <w:r>
        <w:rPr/>
        <w:t xml:space="preserve">"Вставай, підем на царя ми!"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солдата — Адам Міцкевич</dc:title>
  <dc:description/>
  <dc:subject/>
  <cp:keywords/>
  <cp:category/>
  <cp:lastModifiedBy/>
  <dcterms:created xsi:type="dcterms:W3CDTF">2020-05-15T00:06:39+03:00</dcterms:created>
  <dcterms:modified xsi:type="dcterms:W3CDTF">2020-05-15T00:06:39+03:00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