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Процесія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Вулицею сунуть</w:t>
      </w:r>
    </w:p>
    <w:p>
      <w:pPr/>
      <w:r>
        <w:rPr/>
        <w:t xml:space="preserve">дивні єдинороги.</w:t>
      </w:r>
    </w:p>
    <w:p>
      <w:pPr/>
      <w:r>
        <w:rPr/>
        <w:t xml:space="preserve">Із якого вони поля,</w:t>
      </w:r>
    </w:p>
    <w:p>
      <w:pPr/>
      <w:r>
        <w:rPr/>
        <w:t xml:space="preserve">із яких же хащів міту?</w:t>
      </w:r>
    </w:p>
    <w:p>
      <w:pPr/>
      <w:r>
        <w:rPr/>
        <w:t xml:space="preserve">Наближаються,</w:t>
      </w:r>
    </w:p>
    <w:p>
      <w:pPr/>
      <w:r>
        <w:rPr/>
        <w:t xml:space="preserve">сунуть астрономи.</w:t>
      </w:r>
    </w:p>
    <w:p>
      <w:pPr/>
      <w:r>
        <w:rPr/>
        <w:t xml:space="preserve">Фантастичний Мерлін</w:t>
      </w:r>
    </w:p>
    <w:p>
      <w:pPr/>
      <w:r>
        <w:rPr/>
        <w:t xml:space="preserve">і Се Людина,</w:t>
      </w:r>
    </w:p>
    <w:p>
      <w:pPr/>
      <w:r>
        <w:rPr/>
        <w:t xml:space="preserve">Дюрандарт зачарований</w:t>
      </w:r>
    </w:p>
    <w:p>
      <w:pPr/>
      <w:r>
        <w:rPr/>
        <w:t xml:space="preserve">та Роланд несамовитий.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Процесія — Федеріко Гарсія Лорка</dc:title>
  <dc:description/>
  <dc:subject/>
  <cp:keywords/>
  <cp:category/>
  <cp:lastModifiedBy/>
  <dcterms:created xsi:type="dcterms:W3CDTF">2020-05-15T03:40:15+03:00</dcterms:created>
  <dcterms:modified xsi:type="dcterms:W3CDTF">2020-05-15T03:40:15+03:00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