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Щасливий дім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Гуґо фон Гофмансталь</w:t>
      </w:r>
    </w:p>
    <w:p>
      <w:pPr/>
      <w:r>
        <w:rPr/>
        <w:t xml:space="preserve">Гуго фон Гофманнсталь</w:t>
      </w:r>
    </w:p>
    <w:p>
      <w:pPr/>
      <w:r>
        <w:rPr/>
        <w:t xml:space="preserve">Щасливий дім</w:t>
      </w:r>
    </w:p>
    <w:p>
      <w:pPr/>
      <w:r>
        <w:rPr/>
        <w:t xml:space="preserve">Перекладач: М.Орест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На катеринці граючи, співав</w:t>
      </w:r>
    </w:p>
    <w:p>
      <w:pPr/>
      <w:r>
        <w:rPr/>
        <w:t xml:space="preserve">Старий, і спів з балкона плив у небо,</w:t>
      </w:r>
    </w:p>
    <w:p>
      <w:pPr/>
      <w:r>
        <w:rPr/>
        <w:t xml:space="preserve">А на току, внизу, його два внуки,</w:t>
      </w:r>
    </w:p>
    <w:p>
      <w:pPr/>
      <w:r>
        <w:rPr/>
        <w:t xml:space="preserve">Стрункий і бородатий, фехтувались;</w:t>
      </w:r>
    </w:p>
    <w:p>
      <w:pPr/>
      <w:r>
        <w:rPr/>
        <w:t xml:space="preserve">Здригався чистий стовбур олеандра.</w:t>
      </w:r>
    </w:p>
    <w:p>
      <w:pPr/>
      <w:r>
        <w:rPr/>
        <w:t xml:space="preserve">Бійцями штовханий; проте сидів</w:t>
      </w:r>
    </w:p>
    <w:p>
      <w:pPr/>
      <w:r>
        <w:rPr/>
        <w:t xml:space="preserve">У пишноцвітнім світлі верховіття</w:t>
      </w:r>
    </w:p>
    <w:p>
      <w:pPr/>
      <w:r>
        <w:rPr/>
        <w:t xml:space="preserve">Спокійний птах, і не злітав, і вниз</w:t>
      </w:r>
    </w:p>
    <w:p>
      <w:pPr/>
      <w:r>
        <w:rPr/>
        <w:t xml:space="preserve">Своїм розумним оком спозирав —</w:t>
      </w:r>
    </w:p>
    <w:p>
      <w:pPr/>
      <w:r>
        <w:rPr/>
        <w:t xml:space="preserve">А на камінній цямрині криниці</w:t>
      </w:r>
    </w:p>
    <w:p>
      <w:pPr/>
      <w:r>
        <w:rPr/>
        <w:t xml:space="preserve">Дитя кормила жінка молода.</w:t>
      </w:r>
    </w:p>
    <w:p>
      <w:pPr/>
      <w:r>
        <w:rPr/>
        <w:t xml:space="preserve">І подорожній, що йому дорога,</w:t>
      </w:r>
    </w:p>
    <w:p>
      <w:pPr/>
      <w:r>
        <w:rPr/>
        <w:t xml:space="preserve">Повз тік ішовши, обігнула мур,</w:t>
      </w:r>
    </w:p>
    <w:p>
      <w:pPr/>
      <w:r>
        <w:rPr/>
        <w:t xml:space="preserve">Назад поглянув — поглядом чужинця —</w:t>
      </w:r>
    </w:p>
    <w:p>
      <w:pPr/>
      <w:r>
        <w:rPr/>
        <w:t xml:space="preserve">І, наче оболоко надвечірнє,</w:t>
      </w:r>
    </w:p>
    <w:p>
      <w:pPr/>
      <w:r>
        <w:rPr/>
        <w:t xml:space="preserve">Зникаючи за лісом і рікою,</w:t>
      </w:r>
    </w:p>
    <w:p>
      <w:pPr/>
      <w:r>
        <w:rPr/>
        <w:t xml:space="preserve">В душі поніс чудовий образ миру.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Щасливий дім — Гуґо фон Гофмансталь</dc:title>
  <dc:description/>
  <dc:subject/>
  <cp:keywords/>
  <cp:category/>
  <cp:lastModifiedBy/>
  <dcterms:created xsi:type="dcterms:W3CDTF">2020-05-13T14:14:57+03:00</dcterms:created>
  <dcterms:modified xsi:type="dcterms:W3CDTF">2020-05-13T14:14:57+03:00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