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Хай надворі вітер грає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Хай надворі вітер грає,</w:t>
      </w:r>
    </w:p>
    <w:p>
      <w:pPr/>
      <w:r>
        <w:rPr/>
        <w:t xml:space="preserve">Завірюха завиває,</w:t>
      </w:r>
    </w:p>
    <w:p>
      <w:pPr/>
      <w:r>
        <w:rPr/>
        <w:t xml:space="preserve">Снігом кидає в вікно:</w:t>
      </w:r>
    </w:p>
    <w:p>
      <w:pPr/>
      <w:r>
        <w:rPr/>
        <w:t xml:space="preserve">Се для мене все одно, –</w:t>
      </w:r>
    </w:p>
    <w:p>
      <w:pPr/>
      <w:r>
        <w:rPr/>
        <w:t xml:space="preserve">Бо на серці весна-красна,</w:t>
      </w:r>
    </w:p>
    <w:p>
      <w:pPr/>
      <w:r>
        <w:rPr/>
        <w:t xml:space="preserve">В ньому любки постать ясна!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надворі вітер грає — Генріх Гейне</dc:title>
  <dc:description/>
  <dc:subject/>
  <cp:keywords/>
  <cp:category/>
  <cp:lastModifiedBy/>
  <dcterms:created xsi:type="dcterms:W3CDTF">2020-05-21T20:55:33+03:00</dcterms:created>
  <dcterms:modified xsi:type="dcterms:W3CDTF">2020-05-21T20:55:33+03:00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