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Геть покинь святебні притчі...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Геть покинь святебні притчі,</w:t>
      </w:r>
    </w:p>
    <w:p>
      <w:pPr/>
      <w:r>
        <w:rPr/>
        <w:t xml:space="preserve">Богомільні міркування —</w:t>
      </w:r>
    </w:p>
    <w:p>
      <w:pPr/>
      <w:r>
        <w:rPr/>
        <w:t xml:space="preserve">Дай нам відповідь нарешті</w:t>
      </w:r>
    </w:p>
    <w:p>
      <w:pPr/>
      <w:r>
        <w:rPr/>
        <w:t xml:space="preserve">На прокляті запитання.</w:t>
      </w:r>
    </w:p>
    <w:p>
      <w:pPr/>
      <w:r>
        <w:rPr/>
        <w:t xml:space="preserve">Чому правий сходить кров'ю</w:t>
      </w:r>
    </w:p>
    <w:p>
      <w:pPr/>
      <w:r>
        <w:rPr/>
        <w:t xml:space="preserve">І знайти не може права,</w:t>
      </w:r>
    </w:p>
    <w:p>
      <w:pPr/>
      <w:r>
        <w:rPr/>
        <w:t xml:space="preserve">А неправого чекають</w:t>
      </w:r>
    </w:p>
    <w:p>
      <w:pPr/>
      <w:r>
        <w:rPr/>
        <w:t xml:space="preserve">На землі і честь, і слава?</w:t>
      </w:r>
    </w:p>
    <w:p>
      <w:pPr/>
      <w:r>
        <w:rPr/>
        <w:t xml:space="preserve">Хто в тім винен? Не всесильний</w:t>
      </w:r>
    </w:p>
    <w:p>
      <w:pPr/>
      <w:r>
        <w:rPr/>
        <w:t xml:space="preserve">Наш господь у небі, може?</w:t>
      </w:r>
    </w:p>
    <w:p>
      <w:pPr/>
      <w:r>
        <w:rPr/>
        <w:t xml:space="preserve">Може, сам це все він робить?</w:t>
      </w:r>
    </w:p>
    <w:p>
      <w:pPr/>
      <w:r>
        <w:rPr/>
        <w:t xml:space="preserve">Ох, було б це підло, боже!</w:t>
      </w:r>
    </w:p>
    <w:p>
      <w:pPr/>
      <w:r>
        <w:rPr/>
        <w:t xml:space="preserve">Так ми все життя питаєм,</w:t>
      </w:r>
    </w:p>
    <w:p>
      <w:pPr/>
      <w:r>
        <w:rPr/>
        <w:t xml:space="preserve">Поки нам не забивають</w:t>
      </w:r>
    </w:p>
    <w:p>
      <w:pPr/>
      <w:r>
        <w:rPr/>
        <w:t xml:space="preserve">Під кінець землею рота,-</w:t>
      </w:r>
    </w:p>
    <w:p>
      <w:pPr/>
      <w:r>
        <w:rPr/>
        <w:t xml:space="preserve">Та чи так відповідають?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Геть покинь святебні притчі... — Генріх Гейне</dc:title>
  <dc:description/>
  <dc:subject/>
  <cp:keywords/>
  <cp:category/>
  <cp:lastModifiedBy/>
  <dcterms:created xsi:type="dcterms:W3CDTF">2020-05-13T20:06:24+03:00</dcterms:created>
  <dcterms:modified xsi:type="dcterms:W3CDTF">2020-05-13T20:06:24+03:00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