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Схилитись може багатій</w:t>
      </w:r>
    </w:p>
    <w:p>
      <w:pPr/>
      <w:r>
        <w:rPr/>
        <w:t xml:space="preserve">Лише до лестощів пласких.</w:t>
      </w:r>
    </w:p>
    <w:p>
      <w:pPr/>
      <w:r>
        <w:rPr/>
        <w:t xml:space="preserve">Плескаті гроші, друже мій,</w:t>
      </w:r>
    </w:p>
    <w:p>
      <w:pPr/>
      <w:r>
        <w:rPr/>
        <w:t xml:space="preserve">Плазуй, підлещуйся до них.</w:t>
      </w:r>
    </w:p>
    <w:p>
      <w:pPr/>
      <w:r>
        <w:rPr/>
        <w:t xml:space="preserve">І перед золотим телям</w:t>
      </w:r>
    </w:p>
    <w:p>
      <w:pPr/>
      <w:r>
        <w:rPr/>
        <w:t xml:space="preserve">Махай кадилом сміливіш,</w:t>
      </w:r>
    </w:p>
    <w:p>
      <w:pPr/>
      <w:r>
        <w:rPr/>
        <w:t xml:space="preserve">Плазуй в багні, ти знаєш сам,</w:t>
      </w:r>
    </w:p>
    <w:p>
      <w:pPr/>
      <w:r>
        <w:rPr/>
        <w:t xml:space="preserve">Як важко вибивати гріш.</w:t>
      </w:r>
    </w:p>
    <w:p>
      <w:pPr/>
      <w:r>
        <w:rPr/>
        <w:t xml:space="preserve">Хліб дорогий у наші дні,</w:t>
      </w:r>
    </w:p>
    <w:p>
      <w:pPr/>
      <w:r>
        <w:rPr/>
        <w:t xml:space="preserve">Слова ж — не найдорожчий пай.</w:t>
      </w:r>
    </w:p>
    <w:p>
      <w:pPr/>
      <w:r>
        <w:rPr/>
        <w:t xml:space="preserve">Псам Меценатовим пісні</w:t>
      </w:r>
    </w:p>
    <w:p>
      <w:pPr/>
      <w:r>
        <w:rPr/>
        <w:t xml:space="preserve">Співай і шлунок набивай!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Голота — Генріх Гейне</dc:title>
  <dc:description/>
  <dc:subject/>
  <cp:keywords/>
  <cp:category/>
  <cp:lastModifiedBy/>
  <dcterms:created xsi:type="dcterms:W3CDTF">2020-05-15T02:00:48+03:00</dcterms:created>
  <dcterms:modified xsi:type="dcterms:W3CDTF">2020-05-15T02:00:48+03:00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