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 темному житті моєму...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В темному житті моєму</w:t>
      </w:r>
    </w:p>
    <w:p>
      <w:pPr/>
      <w:r>
        <w:rPr/>
        <w:t xml:space="preserve">Сяяв образ чарівний.</w:t>
      </w:r>
    </w:p>
    <w:p>
      <w:pPr/>
      <w:r>
        <w:rPr/>
        <w:t xml:space="preserve">Згас давно той милий образ —</w:t>
      </w:r>
    </w:p>
    <w:p>
      <w:pPr/>
      <w:r>
        <w:rPr/>
        <w:t xml:space="preserve">Темна ніч в душі моїй.</w:t>
      </w:r>
    </w:p>
    <w:p>
      <w:pPr/>
      <w:r>
        <w:rPr/>
        <w:t xml:space="preserve">Якщо поночі сидіти</w:t>
      </w:r>
    </w:p>
    <w:p>
      <w:pPr/>
      <w:r>
        <w:rPr/>
        <w:t xml:space="preserve">Дітям трапиться малим,</w:t>
      </w:r>
    </w:p>
    <w:p>
      <w:pPr/>
      <w:r>
        <w:rPr/>
        <w:t xml:space="preserve">Переляк свій розганяють</w:t>
      </w:r>
    </w:p>
    <w:p>
      <w:pPr/>
      <w:r>
        <w:rPr/>
        <w:t xml:space="preserve">Діти співом голосним.</w:t>
      </w:r>
    </w:p>
    <w:p>
      <w:pPr/>
      <w:r>
        <w:rPr/>
        <w:t xml:space="preserve">Так я в темряві співаю,</w:t>
      </w:r>
    </w:p>
    <w:p>
      <w:pPr/>
      <w:r>
        <w:rPr/>
        <w:t xml:space="preserve">Мов дитя, в чеканні дня,-</w:t>
      </w:r>
    </w:p>
    <w:p>
      <w:pPr/>
      <w:r>
        <w:rPr/>
        <w:t xml:space="preserve">Пісня, може, й не весела,</w:t>
      </w:r>
    </w:p>
    <w:p>
      <w:pPr/>
      <w:r>
        <w:rPr/>
        <w:t xml:space="preserve">Але жах мій розганя.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темному житті моєму... — Генріх Гейне</dc:title>
  <dc:description/>
  <dc:subject/>
  <cp:keywords/>
  <cp:category/>
  <cp:lastModifiedBy/>
  <dcterms:created xsi:type="dcterms:W3CDTF">2020-05-28T06:50:56+03:00</dcterms:created>
  <dcterms:modified xsi:type="dcterms:W3CDTF">2020-05-28T06:50:56+03:00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