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На лікарняне ліжко пада світло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Їржі Волькер</w:t>
      </w:r>
    </w:p>
    <w:p>
      <w:pPr/>
      <w:r>
        <w:rPr/>
        <w:t xml:space="preserve">На лікарняне ліжко пада світло,</w:t>
      </w:r>
    </w:p>
    <w:p>
      <w:pPr/>
      <w:r>
        <w:rPr/>
        <w:t xml:space="preserve">я чую світу клич крізь навісні бинти.</w:t>
      </w:r>
    </w:p>
    <w:p>
      <w:pPr/>
      <w:r>
        <w:rPr/>
        <w:t xml:space="preserve">Товариші ідуть у бій за праве діло,</w:t>
      </w:r>
    </w:p>
    <w:p>
      <w:pPr/>
      <w:r>
        <w:rPr/>
        <w:t xml:space="preserve">товариші ідуть несхибно до мети.</w:t>
      </w:r>
    </w:p>
    <w:p>
      <w:pPr/>
      <w:r>
        <w:rPr/>
        <w:t xml:space="preserve">На лікарняне ліжко пада світло,</w:t>
      </w:r>
    </w:p>
    <w:p>
      <w:pPr/>
      <w:r>
        <w:rPr/>
        <w:t xml:space="preserve">але ж і смерть чигає з темноти.</w:t>
      </w:r>
    </w:p>
    <w:p>
      <w:pPr/>
      <w:r>
        <w:rPr/>
        <w:t xml:space="preserve">Чому не можу з вами йти, братове?</w:t>
      </w:r>
    </w:p>
    <w:p>
      <w:pPr/>
      <w:r>
        <w:rPr/>
        <w:t xml:space="preserve">Чом мушу помирать, як прагну полягти?</w:t>
      </w:r>
    </w:p>
    <w:p>
      <w:pPr/>
      <w:r>
        <w:rPr/>
        <w:t xml:space="preserve">Переклад М. Лукаша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лікарняне ліжко пада світло — Їржі Волькер</dc:title>
  <dc:description/>
  <dc:subject/>
  <cp:keywords/>
  <cp:category/>
  <cp:lastModifiedBy/>
  <dcterms:created xsi:type="dcterms:W3CDTF">2020-05-14T05:41:22+03:00</dcterms:created>
  <dcterms:modified xsi:type="dcterms:W3CDTF">2020-05-14T05:41:22+03:00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