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Малін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Цей вітер, радий причепиться</w:t>
      </w:r>
    </w:p>
    <w:p>
      <w:pPr/>
      <w:r>
        <w:rPr/>
        <w:t xml:space="preserve">До флюгера чи прапорця</w:t>
      </w:r>
    </w:p>
    <w:p>
      <w:pPr/>
      <w:r>
        <w:rPr/>
        <w:t xml:space="preserve">На замку нобіля-купця</w:t>
      </w:r>
    </w:p>
    <w:p>
      <w:pPr/>
      <w:r>
        <w:rPr/>
        <w:t xml:space="preserve">(Червона цегла й черепиця),</w:t>
      </w:r>
    </w:p>
    <w:p>
      <w:pPr/>
      <w:r>
        <w:rPr/>
        <w:t xml:space="preserve">I знов — рівнина без кінця.</w:t>
      </w:r>
    </w:p>
    <w:p>
      <w:pPr/>
      <w:r>
        <w:rPr/>
        <w:t xml:space="preserve">Якісь одноманітно милі</w:t>
      </w:r>
    </w:p>
    <w:p>
      <w:pPr/>
      <w:r>
        <w:rPr/>
        <w:t xml:space="preserve">Ці ясени, що їм гілля</w:t>
      </w:r>
    </w:p>
    <w:p>
      <w:pPr/>
      <w:r>
        <w:rPr/>
        <w:t xml:space="preserve">Той самий вітер розхиля,-</w:t>
      </w:r>
    </w:p>
    <w:p>
      <w:pPr/>
      <w:r>
        <w:rPr/>
        <w:t xml:space="preserve">Лямують на далекі милі</w:t>
      </w:r>
    </w:p>
    <w:p>
      <w:pPr/>
      <w:r>
        <w:rPr/>
        <w:t xml:space="preserve">Люцерни й клеверу поля.</w:t>
      </w:r>
    </w:p>
    <w:p>
      <w:pPr/>
      <w:r>
        <w:rPr/>
        <w:t xml:space="preserve">А далі в тишині глибокій</w:t>
      </w:r>
    </w:p>
    <w:p>
      <w:pPr/>
      <w:r>
        <w:rPr/>
        <w:t xml:space="preserve">Луги безкраї попливли.</w:t>
      </w:r>
    </w:p>
    <w:p>
      <w:pPr/>
      <w:r>
        <w:rPr/>
        <w:t xml:space="preserve">Пасіться, мирнії воли,</w:t>
      </w:r>
    </w:p>
    <w:p>
      <w:pPr/>
      <w:r>
        <w:rPr/>
        <w:t xml:space="preserve">I ви, корови повнобокі,</w:t>
      </w:r>
    </w:p>
    <w:p>
      <w:pPr/>
      <w:r>
        <w:rPr/>
        <w:t xml:space="preserve">Під небом, ніби з ковили!</w:t>
      </w:r>
    </w:p>
    <w:p>
      <w:pPr/>
      <w:r>
        <w:rPr/>
        <w:t xml:space="preserve">Не набавляє поїзд ходу,</w:t>
      </w:r>
    </w:p>
    <w:p>
      <w:pPr/>
      <w:r>
        <w:rPr/>
        <w:t xml:space="preserve">Що не вагон — малий салон,</w:t>
      </w:r>
    </w:p>
    <w:p>
      <w:pPr/>
      <w:r>
        <w:rPr/>
        <w:t xml:space="preserve">Розмови тихі, й між заслон</w:t>
      </w:r>
    </w:p>
    <w:p>
      <w:pPr/>
      <w:r>
        <w:rPr/>
        <w:t xml:space="preserve">У вікнах види на природу,</w:t>
      </w:r>
    </w:p>
    <w:p>
      <w:pPr/>
      <w:r>
        <w:rPr/>
        <w:t xml:space="preserve">Таку, як любить Фенелон.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Малін — Поль Марі Верлен</dc:title>
  <dc:description/>
  <dc:subject/>
  <cp:keywords/>
  <cp:category/>
  <cp:lastModifiedBy/>
  <dcterms:created xsi:type="dcterms:W3CDTF">2020-05-15T02:41:47+03:00</dcterms:created>
  <dcterms:modified xsi:type="dcterms:W3CDTF">2020-05-15T02:41:47+03:00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