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Паризьке крокі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Вигадливий місяць наводив глазур</w:t>
      </w:r>
    </w:p>
    <w:p>
      <w:pPr/>
      <w:r>
        <w:rPr/>
        <w:t xml:space="preserve">На чорні доми,</w:t>
      </w:r>
    </w:p>
    <w:p>
      <w:pPr/>
      <w:r>
        <w:rPr/>
        <w:t xml:space="preserve">Із гострих дахів, з димарів-амбразур</w:t>
      </w:r>
    </w:p>
    <w:p>
      <w:pPr/>
      <w:r>
        <w:rPr/>
        <w:t xml:space="preserve">Химерно курились вихлясті дими.</w:t>
      </w:r>
    </w:p>
    <w:p>
      <w:pPr/>
      <w:r>
        <w:rPr/>
        <w:t xml:space="preserve">Сірів небозвід, а вітер стогнав,</w:t>
      </w:r>
    </w:p>
    <w:p>
      <w:pPr/>
      <w:r>
        <w:rPr/>
        <w:t xml:space="preserve">Квилив з гіркоти,</w:t>
      </w:r>
    </w:p>
    <w:p>
      <w:pPr/>
      <w:r>
        <w:rPr/>
        <w:t xml:space="preserve">I десь вдалині, між вогких канав,</w:t>
      </w:r>
    </w:p>
    <w:p>
      <w:pPr/>
      <w:r>
        <w:rPr/>
        <w:t xml:space="preserve">Відчайно нявчали бродячі коти.</w:t>
      </w:r>
    </w:p>
    <w:p>
      <w:pPr/>
      <w:r>
        <w:rPr/>
        <w:t xml:space="preserve">А я йшов і мріяв про день Фермопіл</w:t>
      </w:r>
    </w:p>
    <w:p>
      <w:pPr/>
      <w:r>
        <w:rPr/>
        <w:t xml:space="preserve">I про Марафон,</w:t>
      </w:r>
    </w:p>
    <w:p>
      <w:pPr/>
      <w:r>
        <w:rPr/>
        <w:t xml:space="preserve">I газове світло з зірками навпіл</w:t>
      </w:r>
    </w:p>
    <w:p>
      <w:pPr/>
      <w:r>
        <w:rPr/>
        <w:t xml:space="preserve">Творило для мрій тих блакитнявий фон.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Паризьке крокі — Поль Марі Верлен</dc:title>
  <dc:description/>
  <dc:subject/>
  <cp:keywords/>
  <cp:category/>
  <cp:lastModifiedBy/>
  <dcterms:created xsi:type="dcterms:W3CDTF">2020-05-13T06:02:35+03:00</dcterms:created>
  <dcterms:modified xsi:type="dcterms:W3CDTF">2020-05-13T06:02:35+03:00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