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смерть Василя Левського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  <w:r>
        <w:rPr/>
        <w:t xml:space="preserve">О, мати моя, батьківщино люба,</w:t>
      </w:r>
    </w:p>
    <w:p>
      <w:pPr/>
      <w:r>
        <w:rPr/>
        <w:t xml:space="preserve">Чого так сумно, так смутно ти плачеш?</w:t>
      </w:r>
    </w:p>
    <w:p>
      <w:pPr/>
      <w:r>
        <w:rPr/>
        <w:t xml:space="preserve">I ти, вороне, пташе нещасний,</w:t>
      </w:r>
    </w:p>
    <w:p>
      <w:pPr/>
      <w:r>
        <w:rPr/>
        <w:t xml:space="preserve">Над гробом чиїм так грізно крячеш?</w:t>
      </w:r>
    </w:p>
    <w:p>
      <w:pPr/>
      <w:r>
        <w:rPr/>
        <w:t xml:space="preserve">Ох, знаю, знаю, ти плачеш, мати,</w:t>
      </w:r>
    </w:p>
    <w:p>
      <w:pPr/>
      <w:r>
        <w:rPr/>
        <w:t xml:space="preserve">Того, що доля у тебе рабині,</w:t>
      </w:r>
    </w:p>
    <w:p>
      <w:pPr/>
      <w:r>
        <w:rPr/>
        <w:t xml:space="preserve">Того, що твій голос священний, мати,-</w:t>
      </w:r>
    </w:p>
    <w:p>
      <w:pPr/>
      <w:r>
        <w:rPr/>
        <w:t xml:space="preserve">Слабий, безпорадний, як голос в пустині,</w:t>
      </w:r>
    </w:p>
    <w:p>
      <w:pPr/>
      <w:r>
        <w:rPr/>
        <w:t xml:space="preserve">Плач! На околиці Софії-града</w:t>
      </w:r>
    </w:p>
    <w:p>
      <w:pPr/>
      <w:r>
        <w:rPr/>
        <w:t xml:space="preserve">Шибениця стирчить зчорніла,</w:t>
      </w:r>
    </w:p>
    <w:p>
      <w:pPr/>
      <w:r>
        <w:rPr/>
        <w:t xml:space="preserve">I твій, єдиний твій син, Болгаріє,</w:t>
      </w:r>
    </w:p>
    <w:p>
      <w:pPr/>
      <w:r>
        <w:rPr/>
        <w:t xml:space="preserve">Звисає з неї, як страшна сила.</w:t>
      </w:r>
    </w:p>
    <w:p>
      <w:pPr/>
      <w:r>
        <w:rPr/>
        <w:t xml:space="preserve">Ворон кряче грізно. Терпіти!</w:t>
      </w:r>
    </w:p>
    <w:p>
      <w:pPr/>
      <w:r>
        <w:rPr/>
        <w:t xml:space="preserve">Вовки виють за болотом звірячим.</w:t>
      </w:r>
    </w:p>
    <w:p>
      <w:pPr/>
      <w:r>
        <w:rPr/>
        <w:t xml:space="preserve">Діди моляться богу. Чим жити!</w:t>
      </w:r>
    </w:p>
    <w:p>
      <w:pPr/>
      <w:r>
        <w:rPr/>
        <w:t xml:space="preserve">Жінки плачуть — ой, жити нема чим...</w:t>
      </w:r>
    </w:p>
    <w:p>
      <w:pPr/>
      <w:r>
        <w:rPr/>
        <w:t xml:space="preserve">I котиться в поле перекотиполе,</w:t>
      </w:r>
    </w:p>
    <w:p>
      <w:pPr/>
      <w:r>
        <w:rPr/>
        <w:t xml:space="preserve">А зимові завірюхи кружляють, співають:</w:t>
      </w:r>
    </w:p>
    <w:p>
      <w:pPr/>
      <w:r>
        <w:rPr/>
        <w:t xml:space="preserve">I плачі без надії, люта ж ти доле,</w:t>
      </w:r>
    </w:p>
    <w:p>
      <w:pPr/>
      <w:r>
        <w:rPr/>
        <w:t xml:space="preserve">На серце скорботу одну навівають.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Василя Левського — Христо Ботев</dc:title>
  <dc:description/>
  <dc:subject/>
  <cp:keywords/>
  <cp:category/>
  <cp:lastModifiedBy/>
  <dcterms:created xsi:type="dcterms:W3CDTF">2020-05-21T20:57:55+03:00</dcterms:created>
  <dcterms:modified xsi:type="dcterms:W3CDTF">2020-05-21T20:57:55+03:00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