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Передіснування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Шарль Бодлер</w:t>
      </w:r>
    </w:p>
    <w:p>
      <w:pPr/>
      <w:r>
        <w:rPr/>
        <w:t xml:space="preserve">Передіснування</w:t>
      </w:r>
    </w:p>
    <w:p>
      <w:pPr/>
      <w:r>
        <w:rPr/>
        <w:t xml:space="preserve">Перекладач: I. Петровцій</w:t>
      </w:r>
    </w:p>
    <w:p>
      <w:pPr/>
      <w:r>
        <w:rPr/>
        <w:t xml:space="preserve">Джерело: З книги: Зарубіжна література. Хрестоматія. 10 клас: У 2 т. /Автори-упорядники: В.В. Уліщенко, А.Б. Уліщенко — X.: Торсінг, 2002</w:t>
      </w:r>
    </w:p>
    <w:p>
      <w:pPr/>
      <w:r>
        <w:rPr/>
        <w:t xml:space="preserve">Передіснування</w:t>
      </w:r>
    </w:p>
    <w:p>
      <w:pPr/>
      <w:r>
        <w:rPr/>
        <w:t xml:space="preserve">Під пишним портиком я жив. Сяйної днини</w:t>
      </w:r>
    </w:p>
    <w:p>
      <w:pPr/>
      <w:r>
        <w:rPr/>
        <w:t xml:space="preserve">Там грало сонце вод мільйонами вогнів;</w:t>
      </w:r>
    </w:p>
    <w:p>
      <w:pPr/>
      <w:r>
        <w:rPr/>
        <w:t xml:space="preserve">Величний мій палац колонами яскрів,</w:t>
      </w:r>
    </w:p>
    <w:p>
      <w:pPr/>
      <w:r>
        <w:rPr/>
        <w:t xml:space="preserve">Мов грот базальтовий вечірньої години.</w:t>
      </w:r>
    </w:p>
    <w:p>
      <w:pPr/>
      <w:r>
        <w:rPr/>
        <w:t xml:space="preserve">Там хвилі, пестячи небес ясні картини,</w:t>
      </w:r>
    </w:p>
    <w:p>
      <w:pPr/>
      <w:r>
        <w:rPr/>
        <w:t xml:space="preserve">Єднали в дивний гімн всепереможний спів</w:t>
      </w:r>
    </w:p>
    <w:p>
      <w:pPr/>
      <w:r>
        <w:rPr/>
        <w:t xml:space="preserve">Могутніх вод морських і клекіт кольорів,</w:t>
      </w:r>
    </w:p>
    <w:p>
      <w:pPr/>
      <w:r>
        <w:rPr/>
        <w:t xml:space="preserve">Що відбивалися в очах моїх без зміни.</w:t>
      </w:r>
    </w:p>
    <w:p>
      <w:pPr/>
      <w:r>
        <w:rPr/>
        <w:t xml:space="preserve">Серед блакиті, хвиль і мирних берегів —</w:t>
      </w:r>
    </w:p>
    <w:p>
      <w:pPr/>
      <w:r>
        <w:rPr/>
        <w:t xml:space="preserve">Це там, це там я жив, пив холод насолоди!</w:t>
      </w:r>
    </w:p>
    <w:p>
      <w:pPr/>
      <w:r>
        <w:rPr/>
        <w:t xml:space="preserve">Невільник голий мій, що в пахощах п'янів,</w:t>
      </w:r>
    </w:p>
    <w:p>
      <w:pPr/>
      <w:r>
        <w:rPr/>
        <w:t xml:space="preserve">Віть пальмову ледь-ледь хитав для прохолоди</w:t>
      </w:r>
    </w:p>
    <w:p>
      <w:pPr/>
      <w:r>
        <w:rPr/>
        <w:t xml:space="preserve">I думав про одне — розгадував невміло</w:t>
      </w:r>
    </w:p>
    <w:p>
      <w:pPr/>
      <w:r>
        <w:rPr/>
        <w:t xml:space="preserve">Болюче таїнство, що так мені боліло.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Передіснування — Шарль Бодлер</dc:title>
  <dc:description/>
  <dc:subject/>
  <cp:keywords/>
  <cp:category/>
  <cp:lastModifiedBy/>
  <dcterms:created xsi:type="dcterms:W3CDTF">2020-05-15T01:55:18+03:00</dcterms:created>
  <dcterms:modified xsi:type="dcterms:W3CDTF">2020-05-15T01:55:18+03:00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