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поруч. Ти, мов світ,— кругом...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* * *</w:t>
      </w:r>
    </w:p>
    <w:p>
      <w:pPr/>
      <w:r>
        <w:rPr/>
        <w:t xml:space="preserve">Ти поруч. Ти, мов світ,— кругом.</w:t>
      </w:r>
    </w:p>
    <w:p>
      <w:pPr/>
      <w:r>
        <w:rPr/>
        <w:t xml:space="preserve">Твоя присутність, наче місто,</w:t>
      </w:r>
    </w:p>
    <w:p>
      <w:pPr/>
      <w:r>
        <w:rPr/>
        <w:t xml:space="preserve">Як тихий Київ за вікном,</w:t>
      </w:r>
    </w:p>
    <w:p>
      <w:pPr/>
      <w:r>
        <w:rPr/>
        <w:t xml:space="preserve">Сповитий в сяєво огнисте,</w:t>
      </w:r>
    </w:p>
    <w:p>
      <w:pPr/>
      <w:r>
        <w:rPr/>
        <w:t xml:space="preserve">Запалий в сон — але без сну,</w:t>
      </w:r>
    </w:p>
    <w:p>
      <w:pPr/>
      <w:r>
        <w:rPr/>
        <w:t xml:space="preserve">Зникаючий, та — незникомий,</w:t>
      </w:r>
    </w:p>
    <w:p>
      <w:pPr/>
      <w:r>
        <w:rPr/>
        <w:t xml:space="preserve">Рве з шиї кладку кам'яну,</w:t>
      </w:r>
    </w:p>
    <w:p>
      <w:pPr/>
      <w:r>
        <w:rPr/>
        <w:t xml:space="preserve">Немов тісний запрілий комір;</w:t>
      </w:r>
    </w:p>
    <w:p>
      <w:pPr/>
      <w:r>
        <w:rPr/>
        <w:t xml:space="preserve">Де, подолавши гам і крик,</w:t>
      </w:r>
    </w:p>
    <w:p>
      <w:pPr/>
      <w:r>
        <w:rPr/>
        <w:t xml:space="preserve">Спітнілі й ще не прохололі,</w:t>
      </w:r>
    </w:p>
    <w:p>
      <w:pPr/>
      <w:r>
        <w:rPr/>
        <w:t xml:space="preserve">На переможений хідник</w:t>
      </w:r>
    </w:p>
    <w:p>
      <w:pPr/>
      <w:r>
        <w:rPr/>
        <w:t xml:space="preserve">Ступають стомлені тополі.</w:t>
      </w:r>
    </w:p>
    <w:p>
      <w:pPr/>
      <w:r>
        <w:rPr/>
        <w:t xml:space="preserve">Ти, наче думка, що Дніпро</w:t>
      </w:r>
    </w:p>
    <w:p>
      <w:pPr/>
      <w:r>
        <w:rPr/>
        <w:t xml:space="preserve">У шкірі пагорбів зелених,—</w:t>
      </w:r>
    </w:p>
    <w:p>
      <w:pPr/>
      <w:r>
        <w:rPr/>
        <w:t xml:space="preserve">Підземна книга скарг або</w:t>
      </w:r>
    </w:p>
    <w:p>
      <w:pPr/>
      <w:r>
        <w:rPr/>
        <w:t xml:space="preserve">Нотатник наших справ буденних.</w:t>
      </w:r>
    </w:p>
    <w:p>
      <w:pPr/>
      <w:r>
        <w:rPr/>
        <w:t xml:space="preserve">Твоя присутність, ніби клич</w:t>
      </w:r>
    </w:p>
    <w:p>
      <w:pPr/>
      <w:r>
        <w:rPr/>
        <w:t xml:space="preserve">Полудень, наче книгу, взяти</w:t>
      </w:r>
    </w:p>
    <w:p>
      <w:pPr/>
      <w:r>
        <w:rPr/>
        <w:t xml:space="preserve">І, розгорнувши, чимскоріш</w:t>
      </w:r>
    </w:p>
    <w:p>
      <w:pPr/>
      <w:r>
        <w:rPr/>
        <w:t xml:space="preserve">Легкий твій подих дописати.</w:t>
      </w:r>
    </w:p>
    <w:p>
      <w:pPr/>
      <w:r>
        <w:rPr/>
        <w:t xml:space="preserve">1931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поруч. Ти, мов світ,— кругом... — Борис Пастернак</dc:title>
  <dc:description/>
  <dc:subject/>
  <cp:keywords/>
  <cp:category/>
  <cp:lastModifiedBy/>
  <dcterms:created xsi:type="dcterms:W3CDTF">2020-05-22T21:42:14+03:00</dcterms:created>
  <dcterms:modified xsi:type="dcterms:W3CDTF">2020-05-22T21:42:14+03:00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