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— Гамлет. Як холоне кров...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Олександр Блок</w:t>
      </w:r>
    </w:p>
    <w:p>
      <w:pPr/>
      <w:r>
        <w:rPr/>
        <w:t xml:space="preserve">Я — Гамлет. Як холоне кров...</w:t>
      </w:r>
    </w:p>
    <w:p>
      <w:pPr/>
      <w:r>
        <w:rPr/>
        <w:t xml:space="preserve">Перекладач: Анатолій Гризун</w:t>
      </w:r>
    </w:p>
    <w:p>
      <w:pPr/>
      <w:r>
        <w:rPr/>
        <w:t xml:space="preserve">Джерело: З газети: "Літературна Україна" 24 листопада 2005 року</w:t>
      </w:r>
    </w:p>
    <w:p>
      <w:pPr/>
      <w:r>
        <w:rPr/>
        <w:t xml:space="preserve">Я — Гамлет. Як холоне кров,</w:t>
      </w:r>
    </w:p>
    <w:p>
      <w:pPr/>
      <w:r>
        <w:rPr/>
        <w:t xml:space="preserve">Коли сплітає підлість сіті!</w:t>
      </w:r>
    </w:p>
    <w:p>
      <w:pPr/>
      <w:r>
        <w:rPr/>
        <w:t xml:space="preserve">І в серці — перша ще любов</w:t>
      </w:r>
    </w:p>
    <w:p>
      <w:pPr/>
      <w:r>
        <w:rPr/>
        <w:t xml:space="preserve">До тої, що єдина в світі.</w:t>
      </w:r>
    </w:p>
    <w:p>
      <w:pPr/>
      <w:r>
        <w:rPr/>
        <w:t xml:space="preserve">Тебе, Офелію мою,</w:t>
      </w:r>
    </w:p>
    <w:p>
      <w:pPr/>
      <w:r>
        <w:rPr/>
        <w:t xml:space="preserve">Взяла зима життєва в далі.</w:t>
      </w:r>
    </w:p>
    <w:p>
      <w:pPr/>
      <w:r>
        <w:rPr/>
        <w:t xml:space="preserve">Я — принцу отчому краю,</w:t>
      </w:r>
    </w:p>
    <w:p>
      <w:pPr/>
      <w:r>
        <w:rPr/>
        <w:t xml:space="preserve">Від трути гину на кинджалі.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— Гамлет. Як холоне кров... — Олександр Блок</dc:title>
  <dc:description/>
  <dc:subject/>
  <cp:keywords/>
  <cp:category/>
  <cp:lastModifiedBy/>
  <dcterms:created xsi:type="dcterms:W3CDTF">2020-05-27T22:40:58+03:00</dcterms:created>
  <dcterms:modified xsi:type="dcterms:W3CDTF">2020-05-27T22:40:58+03:00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