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Заходьте всі...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Заходьте всі...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Заходьте всі. У внутрішніх покоях</w:t>
      </w:r>
    </w:p>
    <w:p>
      <w:pPr/>
      <w:r>
        <w:rPr/>
        <w:t xml:space="preserve">Не заповіту — таємниці слід;</w:t>
      </w:r>
    </w:p>
    <w:p>
      <w:pPr/>
      <w:r>
        <w:rPr/>
        <w:t xml:space="preserve">Прадавніх книг на древніх аналоях</w:t>
      </w:r>
    </w:p>
    <w:p>
      <w:pPr/>
      <w:r>
        <w:rPr/>
        <w:t xml:space="preserve">Бентежить вас зацепенілий вид.</w:t>
      </w:r>
    </w:p>
    <w:p>
      <w:pPr/>
      <w:r>
        <w:rPr/>
        <w:t xml:space="preserve">Тут в них жевріє тайна Божа свята,</w:t>
      </w:r>
    </w:p>
    <w:p>
      <w:pPr/>
      <w:r>
        <w:rPr/>
        <w:t xml:space="preserve">Цим залишкам нема загину.</w:t>
      </w:r>
    </w:p>
    <w:p>
      <w:pPr/>
      <w:r>
        <w:rPr/>
        <w:t xml:space="preserve">Пихаті, ви створили так багато,</w:t>
      </w:r>
    </w:p>
    <w:p>
      <w:pPr/>
      <w:r>
        <w:rPr/>
        <w:t xml:space="preserve">Вас надиха й формує лиш руїна.</w:t>
      </w:r>
    </w:p>
    <w:p>
      <w:pPr/>
      <w:r>
        <w:rPr/>
        <w:t xml:space="preserve">Намарно ви кричите галасливо</w:t>
      </w:r>
    </w:p>
    <w:p>
      <w:pPr/>
      <w:r>
        <w:rPr/>
        <w:t xml:space="preserve">Й огудно до небесного взірця.</w:t>
      </w:r>
    </w:p>
    <w:p>
      <w:pPr/>
      <w:r>
        <w:rPr/>
        <w:t xml:space="preserve">Закуті у свободу неможливу,</w:t>
      </w:r>
    </w:p>
    <w:p>
      <w:pPr/>
      <w:r>
        <w:rPr/>
        <w:t xml:space="preserve">Бентежтесь проти тайни без кінця.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Заходьте всі... — Олександр Блок</dc:title>
  <dc:description/>
  <dc:subject/>
  <cp:keywords/>
  <cp:category/>
  <cp:lastModifiedBy/>
  <dcterms:created xsi:type="dcterms:W3CDTF">2020-05-12T22:47:45+03:00</dcterms:created>
  <dcterms:modified xsi:type="dcterms:W3CDTF">2020-05-12T22:47:45+03:00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