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Росяні жита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Йшло дівча собі по полю</w:t>
      </w:r>
    </w:p>
    <w:p>
      <w:pPr/>
      <w:r>
        <w:rPr/>
        <w:t xml:space="preserve">В росяних житах,</w:t>
      </w:r>
    </w:p>
    <w:p>
      <w:pPr/>
      <w:r>
        <w:rPr/>
        <w:t xml:space="preserve">Замочило литки голі</w:t>
      </w:r>
    </w:p>
    <w:p>
      <w:pPr/>
      <w:r>
        <w:rPr/>
        <w:t xml:space="preserve">В росяні жита.</w:t>
      </w:r>
    </w:p>
    <w:p>
      <w:pPr/>
      <w:r>
        <w:rPr/>
        <w:t xml:space="preserve">Chorus:</w:t>
      </w:r>
    </w:p>
    <w:p>
      <w:pPr/>
      <w:r>
        <w:rPr/>
        <w:t xml:space="preserve">Та й намоклася нівроку</w:t>
      </w:r>
    </w:p>
    <w:p>
      <w:pPr/>
      <w:r>
        <w:rPr/>
        <w:t xml:space="preserve">У тамтих житах,</w:t>
      </w:r>
    </w:p>
    <w:p>
      <w:pPr/>
      <w:r>
        <w:rPr/>
        <w:t xml:space="preserve">От була йому морока —</w:t>
      </w:r>
    </w:p>
    <w:p>
      <w:pPr/>
      <w:r>
        <w:rPr/>
        <w:t xml:space="preserve">Йти через жита!</w:t>
      </w:r>
    </w:p>
    <w:p>
      <w:pPr/>
      <w:r>
        <w:rPr/>
        <w:t xml:space="preserve">Те дівча когось зустріло</w:t>
      </w:r>
    </w:p>
    <w:p>
      <w:pPr/>
      <w:r>
        <w:rPr/>
        <w:t xml:space="preserve">Ранком росяним,</w:t>
      </w:r>
    </w:p>
    <w:p>
      <w:pPr/>
      <w:r>
        <w:rPr/>
        <w:t xml:space="preserve">Цілувало так несміло</w:t>
      </w:r>
    </w:p>
    <w:p>
      <w:pPr/>
      <w:r>
        <w:rPr/>
        <w:t xml:space="preserve">І було сумним.</w:t>
      </w:r>
    </w:p>
    <w:p>
      <w:pPr/>
      <w:r>
        <w:rPr/>
        <w:t xml:space="preserve">Chorus:</w:t>
      </w:r>
    </w:p>
    <w:p>
      <w:pPr/>
      <w:r>
        <w:rPr/>
        <w:t xml:space="preserve">Бо ж намоклося нівроку</w:t>
      </w:r>
    </w:p>
    <w:p>
      <w:pPr/>
      <w:r>
        <w:rPr/>
        <w:t xml:space="preserve">У тамтих житах,</w:t>
      </w:r>
    </w:p>
    <w:p>
      <w:pPr/>
      <w:r>
        <w:rPr/>
        <w:t xml:space="preserve">От, знайшло собі мороку —</w:t>
      </w:r>
    </w:p>
    <w:p>
      <w:pPr/>
      <w:r>
        <w:rPr/>
        <w:t xml:space="preserve">Йти через жита!</w:t>
      </w:r>
    </w:p>
    <w:p>
      <w:pPr/>
      <w:r>
        <w:rPr/>
        <w:t xml:space="preserve">А про те нащо й до кого</w:t>
      </w:r>
    </w:p>
    <w:p>
      <w:pPr/>
      <w:r>
        <w:rPr/>
        <w:t xml:space="preserve">Ходять у жита,</w:t>
      </w:r>
    </w:p>
    <w:p>
      <w:pPr/>
      <w:r>
        <w:rPr/>
        <w:t xml:space="preserve">Не скажу я вам нічого —</w:t>
      </w:r>
    </w:p>
    <w:p>
      <w:pPr/>
      <w:r>
        <w:rPr/>
        <w:t xml:space="preserve">Відповідь проста!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Росяні жита — Роберт Бернс</dc:title>
  <dc:description/>
  <dc:subject/>
  <cp:keywords/>
  <cp:category/>
  <cp:lastModifiedBy/>
  <dcterms:created xsi:type="dcterms:W3CDTF">2020-05-16T01:36:33+03:00</dcterms:created>
  <dcterms:modified xsi:type="dcterms:W3CDTF">2020-05-16T01:36:33+03:00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