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іржанням пінявим пасуться табуни...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З іржанням пінявим пасуться табуни</w:t>
      </w:r>
    </w:p>
    <w:p>
      <w:pPr/>
      <w:r>
        <w:rPr/>
        <w:t xml:space="preserve">Й іржею римською обарвилась долина;</w:t>
      </w:r>
    </w:p>
    <w:p>
      <w:pPr/>
      <w:r>
        <w:rPr/>
        <w:t xml:space="preserve">А сухозлотниця класичної весни</w:t>
      </w:r>
    </w:p>
    <w:p>
      <w:pPr/>
      <w:r>
        <w:rPr/>
        <w:t xml:space="preserve">На бистрині часу в прозору далеч лине.</w:t>
      </w:r>
    </w:p>
    <w:p>
      <w:pPr/>
      <w:r>
        <w:rPr/>
        <w:t xml:space="preserve">Вминаючи дубів осінній листопад,</w:t>
      </w:r>
    </w:p>
    <w:p>
      <w:pPr/>
      <w:r>
        <w:rPr/>
        <w:t xml:space="preserve">Що густо вкрив ніким не ходжені стежини,</w:t>
      </w:r>
    </w:p>
    <w:p>
      <w:pPr/>
      <w:r>
        <w:rPr/>
        <w:t xml:space="preserve">Я пригадаю профіль Цезаря улад</w:t>
      </w:r>
    </w:p>
    <w:p>
      <w:pPr/>
      <w:r>
        <w:rPr/>
        <w:t xml:space="preserve">Із звабою жінок — підступну цю картину.</w:t>
      </w:r>
    </w:p>
    <w:p>
      <w:pPr/>
      <w:r>
        <w:rPr/>
        <w:t xml:space="preserve">Де Капітолій з Форумом лежать в імлі</w:t>
      </w:r>
    </w:p>
    <w:p>
      <w:pPr/>
      <w:r>
        <w:rPr/>
        <w:t xml:space="preserve">Й природи вимирання видно тихі кроки,</w:t>
      </w:r>
    </w:p>
    <w:p>
      <w:pPr/>
      <w:r>
        <w:rPr/>
        <w:t xml:space="preserve">Я чую Августа, й мов на краю землі</w:t>
      </w:r>
    </w:p>
    <w:p>
      <w:pPr/>
      <w:r>
        <w:rPr/>
        <w:t xml:space="preserve">Державним яблуком прокочуються роки.</w:t>
      </w:r>
    </w:p>
    <w:p>
      <w:pPr/>
      <w:r>
        <w:rPr/>
        <w:t xml:space="preserve">Хай будуть в старості печалі всі ясні:</w:t>
      </w:r>
    </w:p>
    <w:p>
      <w:pPr/>
      <w:r>
        <w:rPr/>
        <w:t xml:space="preserve">Я в Римі народивсь, і він у мене в серці;</w:t>
      </w:r>
    </w:p>
    <w:p>
      <w:pPr/>
      <w:r>
        <w:rPr/>
        <w:t xml:space="preserve">Майнула осінь гожа, як вовчиця в сні,</w:t>
      </w:r>
    </w:p>
    <w:p>
      <w:pPr/>
      <w:r>
        <w:rPr/>
        <w:t xml:space="preserve">І — місяць Цезаря — мені всміхнувся серпень.</w:t>
      </w:r>
    </w:p>
    <w:p>
      <w:pPr/>
      <w:r>
        <w:rPr/>
        <w:t xml:space="preserve">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іржанням пінявим пасуться табуни... — Осип Мандельштам</dc:title>
  <dc:description/>
  <dc:subject/>
  <cp:keywords/>
  <cp:category/>
  <cp:lastModifiedBy/>
  <dcterms:created xsi:type="dcterms:W3CDTF">2020-05-12T23:32:14+03:00</dcterms:created>
  <dcterms:modified xsi:type="dcterms:W3CDTF">2020-05-12T23:32:14+03:00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