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Війна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Палає, друзі, в нас війна,</w:t>
      </w:r>
    </w:p>
    <w:p>
      <w:pPr/>
      <w:r>
        <w:rPr/>
        <w:t xml:space="preserve">І кличе стяг за честь устати.</w:t>
      </w:r>
    </w:p>
    <w:p>
      <w:pPr/>
      <w:r>
        <w:rPr/>
        <w:t xml:space="preserve">Скликає сурмою вона</w:t>
      </w:r>
    </w:p>
    <w:p>
      <w:pPr/>
      <w:r>
        <w:rPr/>
        <w:t xml:space="preserve">В поля кривавої відплати.</w:t>
      </w:r>
    </w:p>
    <w:p>
      <w:pPr/>
      <w:r>
        <w:rPr/>
        <w:t xml:space="preserve">Прощайте, бенкети гучні,</w:t>
      </w:r>
    </w:p>
    <w:p>
      <w:pPr/>
      <w:r>
        <w:rPr/>
        <w:t xml:space="preserve">І ви, хвали достойні, співи,</w:t>
      </w:r>
    </w:p>
    <w:p>
      <w:pPr/>
      <w:r>
        <w:rPr/>
        <w:t xml:space="preserve">І Вакхові дари ясні,</w:t>
      </w:r>
    </w:p>
    <w:p>
      <w:pPr/>
      <w:r>
        <w:rPr/>
        <w:t xml:space="preserve">Святая Русь і красні діви!</w:t>
      </w:r>
    </w:p>
    <w:p>
      <w:pPr/>
      <w:r>
        <w:rPr/>
        <w:t xml:space="preserve">Забуду я тебе, любов,</w:t>
      </w:r>
    </w:p>
    <w:p>
      <w:pPr/>
      <w:r>
        <w:rPr/>
        <w:t xml:space="preserve">Бентежні юності забави,</w:t>
      </w:r>
    </w:p>
    <w:p>
      <w:pPr/>
      <w:r>
        <w:rPr/>
        <w:t xml:space="preserve">І полечу я, вільний, знов</w:t>
      </w:r>
    </w:p>
    <w:p>
      <w:pPr/>
      <w:r>
        <w:rPr/>
        <w:t xml:space="preserve">Ловить вінок довічний слави.</w:t>
      </w:r>
    </w:p>
    <w:p>
      <w:pPr/>
      <w:r>
        <w:rPr/>
        <w:t xml:space="preserve">1829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— Михайло Лермонтов</dc:title>
  <dc:description/>
  <dc:subject/>
  <cp:keywords/>
  <cp:category/>
  <cp:lastModifiedBy/>
  <dcterms:created xsi:type="dcterms:W3CDTF">2020-05-15T02:07:50+03:00</dcterms:created>
  <dcterms:modified xsi:type="dcterms:W3CDTF">2020-05-15T02:07:50+03:00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