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вірю, щоб мізерна смерть ота...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Не вірю, щоб мізерна смерть ота,</w:t>
      </w:r>
    </w:p>
    <w:p>
      <w:pPr/>
      <w:r>
        <w:rPr/>
        <w:t xml:space="preserve">котрій щодня ми дивимось на тім'я,</w:t>
      </w:r>
    </w:p>
    <w:p>
      <w:pPr/>
      <w:r>
        <w:rPr/>
        <w:t xml:space="preserve">була нам як турбота і нужда.</w:t>
      </w:r>
    </w:p>
    <w:p>
      <w:pPr/>
      <w:r>
        <w:rPr/>
        <w:t xml:space="preserve">Загроза смерті, вірю, не зроста;</w:t>
      </w:r>
    </w:p>
    <w:p>
      <w:pPr/>
      <w:r>
        <w:rPr/>
        <w:t xml:space="preserve">іще живу, іще будую дім я:</w:t>
      </w:r>
    </w:p>
    <w:p>
      <w:pPr/>
      <w:r>
        <w:rPr/>
        <w:t xml:space="preserve">і довше кров, ніж квітка, розцвіта.</w:t>
      </w:r>
    </w:p>
    <w:p>
      <w:pPr/>
      <w:r>
        <w:rPr/>
        <w:t xml:space="preserve">Мій зміст є глибшим, ніж дотепна гра</w:t>
      </w:r>
    </w:p>
    <w:p>
      <w:pPr/>
      <w:r>
        <w:rPr/>
        <w:t xml:space="preserve">зі страхом, що так смерті до смаку;</w:t>
      </w:r>
    </w:p>
    <w:p>
      <w:pPr/>
      <w:r>
        <w:rPr/>
        <w:t xml:space="preserve">я – світ, гірку</w:t>
      </w:r>
    </w:p>
    <w:p>
      <w:pPr/>
      <w:r>
        <w:rPr/>
        <w:t xml:space="preserve">стезю пройду крізь прах.</w:t>
      </w:r>
    </w:p>
    <w:p>
      <w:pPr/>
      <w:r>
        <w:rPr/>
        <w:t xml:space="preserve">Як він:</w:t>
      </w:r>
    </w:p>
    <w:p>
      <w:pPr/>
      <w:r>
        <w:rPr/>
        <w:t xml:space="preserve">так і ченці кружляють кочові,</w:t>
      </w:r>
    </w:p>
    <w:p>
      <w:pPr/>
      <w:r>
        <w:rPr/>
        <w:t xml:space="preserve">повернення бояться їх живі,</w:t>
      </w:r>
    </w:p>
    <w:p>
      <w:pPr/>
      <w:r>
        <w:rPr/>
        <w:t xml:space="preserve">не знати: чи той самий вже прийшов там,</w:t>
      </w:r>
    </w:p>
    <w:p>
      <w:pPr/>
      <w:r>
        <w:rPr/>
        <w:t xml:space="preserve">чи два, чи десять, тисяча чи дві?</w:t>
      </w:r>
    </w:p>
    <w:p>
      <w:pPr/>
      <w:r>
        <w:rPr/>
        <w:t xml:space="preserve">Рука, знайома здавна, жовта</w:t>
      </w:r>
    </w:p>
    <w:p>
      <w:pPr/>
      <w:r>
        <w:rPr/>
        <w:t xml:space="preserve">лиш,</w:t>
      </w:r>
    </w:p>
    <w:p>
      <w:pPr/>
      <w:r>
        <w:rPr/>
        <w:t xml:space="preserve">повзе і гола і близька</w:t>
      </w:r>
    </w:p>
    <w:p>
      <w:pPr/>
      <w:r>
        <w:rPr/>
        <w:t xml:space="preserve">така,</w:t>
      </w:r>
    </w:p>
    <w:p>
      <w:pPr/>
      <w:r>
        <w:rPr/>
        <w:t xml:space="preserve">неначебто у тебе з-під поли.</w:t>
      </w:r>
    </w:p>
    <w:p>
      <w:pPr/>
      <w:r>
        <w:rPr/>
        <w:t xml:space="preserve">Переклад В. Бойка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вірю, щоб мізерна смерть ота... — Райнер Марія Рільке</dc:title>
  <dc:description/>
  <dc:subject/>
  <cp:keywords/>
  <cp:category/>
  <cp:lastModifiedBy/>
  <dcterms:created xsi:type="dcterms:W3CDTF">2020-05-12T23:39:46+03:00</dcterms:created>
  <dcterms:modified xsi:type="dcterms:W3CDTF">2020-05-12T23:39:46+03:00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