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Мене лякає слів людських мета...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Мене лякає слів людських мета</w:t>
      </w:r>
    </w:p>
    <w:p>
      <w:pPr/>
      <w:r>
        <w:rPr/>
        <w:t xml:space="preserve">нести виразні усього ознаки:</w:t>
      </w:r>
    </w:p>
    <w:p>
      <w:pPr/>
      <w:r>
        <w:rPr/>
        <w:t xml:space="preserve">це – дім, це називається – собака,</w:t>
      </w:r>
    </w:p>
    <w:p>
      <w:pPr/>
      <w:r>
        <w:rPr/>
        <w:t xml:space="preserve">отут початок, а кінець отам.</w:t>
      </w:r>
    </w:p>
    <w:p>
      <w:pPr/>
      <w:r>
        <w:rPr/>
        <w:t xml:space="preserve">Ляка мене їх суть, знущальна гра;</w:t>
      </w:r>
    </w:p>
    <w:p>
      <w:pPr/>
      <w:r>
        <w:rPr/>
        <w:t xml:space="preserve">відомо їм, що є і що було;</w:t>
      </w:r>
    </w:p>
    <w:p>
      <w:pPr/>
      <w:r>
        <w:rPr/>
        <w:t xml:space="preserve">коли гора – не диво, просто тло;</w:t>
      </w:r>
    </w:p>
    <w:p>
      <w:pPr/>
      <w:r>
        <w:rPr/>
        <w:t xml:space="preserve">садиба, сад і святість вряд якраз.</w:t>
      </w:r>
    </w:p>
    <w:p>
      <w:pPr/>
      <w:r>
        <w:rPr/>
        <w:t xml:space="preserve">А я хотів завжди застерегти.</w:t>
      </w:r>
    </w:p>
    <w:p>
      <w:pPr/>
      <w:r>
        <w:rPr/>
        <w:t xml:space="preserve">Співають речі, кожній – свій мотив.</w:t>
      </w:r>
    </w:p>
    <w:p>
      <w:pPr/>
      <w:r>
        <w:rPr/>
        <w:t xml:space="preserve">Втручаєтеся ви – й вони мовчать.</w:t>
      </w:r>
    </w:p>
    <w:p>
      <w:pPr/>
      <w:r>
        <w:rPr/>
        <w:t xml:space="preserve">Не ставте на вуста співцям печать.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лякає слів людських мета... — Райнер Марія Рільке</dc:title>
  <dc:description/>
  <dc:subject/>
  <cp:keywords/>
  <cp:category/>
  <cp:lastModifiedBy/>
  <dcterms:created xsi:type="dcterms:W3CDTF">2020-05-15T03:17:58+03:00</dcterms:created>
  <dcterms:modified xsi:type="dcterms:W3CDTF">2020-05-15T03:17:58+03:00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