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півночі кедр одинокий...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На півночі кедр одинокий</w:t>
      </w:r>
    </w:p>
    <w:p>
      <w:pPr/>
      <w:r>
        <w:rPr/>
        <w:t xml:space="preserve">В холодній стоїть вишині,</w:t>
      </w:r>
    </w:p>
    <w:p>
      <w:pPr/>
      <w:r>
        <w:rPr/>
        <w:t xml:space="preserve">І, сніжною млою повитий,</w:t>
      </w:r>
    </w:p>
    <w:p>
      <w:pPr/>
      <w:r>
        <w:rPr/>
        <w:t xml:space="preserve">Дрімає і мріє вві сні.</w:t>
      </w:r>
    </w:p>
    <w:p>
      <w:pPr/>
    </w:p>
    <w:p>
      <w:pPr/>
      <w:r>
        <w:rPr/>
        <w:t xml:space="preserve">Він мріє про пальму чудову,</w:t>
      </w:r>
    </w:p>
    <w:p>
      <w:pPr/>
      <w:r>
        <w:rPr/>
        <w:t xml:space="preserve">Що десь у східній землі</w:t>
      </w:r>
    </w:p>
    <w:p>
      <w:pPr/>
      <w:r>
        <w:rPr/>
        <w:t xml:space="preserve">Самотньо і мовчки сумує</w:t>
      </w:r>
    </w:p>
    <w:p>
      <w:pPr/>
      <w:r>
        <w:rPr/>
        <w:t xml:space="preserve">На спаленій сонцем скалі.</w:t>
      </w:r>
    </w:p>
    <w:p>
      <w:pPr/>
    </w:p>
    <w:p>
      <w:pPr/>
      <w:r>
        <w:rPr>
          <w:i w:val="1"/>
          <w:iCs w:val="1"/>
        </w:rPr>
        <w:t xml:space="preserve">Переклад Максима Рильського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півночі кедр одинокий... — Генріх Гейне</dc:title>
  <dc:description/>
  <dc:subject/>
  <cp:keywords/>
  <cp:category/>
  <cp:lastModifiedBy/>
  <dcterms:created xsi:type="dcterms:W3CDTF">2025-04-24T20:58:07+03:00</dcterms:created>
  <dcterms:modified xsi:type="dcterms:W3CDTF">2025-04-24T20:58:07+03:00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