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Хтось із саійців...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Архілох</w:t>
      </w:r>
    </w:p>
    <w:p>
      <w:pPr/>
      <w:r>
        <w:rPr/>
        <w:t xml:space="preserve">Архілох</w:t>
      </w:r>
    </w:p>
    <w:p>
      <w:pPr/>
      <w:r>
        <w:rPr/>
        <w:t xml:space="preserve">Хтось із саійців щитом моїм добрим пишається нині...</w:t>
      </w:r>
    </w:p>
    <w:p>
      <w:pPr/>
      <w:r>
        <w:rPr/>
        <w:t xml:space="preserve">Перекладач: Андрій Содомора</w:t>
      </w:r>
    </w:p>
    <w:p>
      <w:pPr/>
      <w:r>
        <w:rPr/>
        <w:t xml:space="preserve">Джерело: З книги: Золоте руно. З античної поезії: Збірка.-К.: Веселка, 1985.</w:t>
      </w:r>
    </w:p>
    <w:p>
      <w:pPr/>
      <w:r>
        <w:rPr/>
        <w:t xml:space="preserve">* * *</w:t>
      </w:r>
    </w:p>
    <w:p>
      <w:pPr/>
      <w:r>
        <w:rPr/>
        <w:t xml:space="preserve">Хтось із саійців щитом моїм добрим пишається нині:</w:t>
      </w:r>
    </w:p>
    <w:p>
      <w:pPr/>
      <w:r>
        <w:rPr/>
        <w:t xml:space="preserve">В битві його хоч-не-хоч десь у кущах я лишив.</w:t>
      </w:r>
    </w:p>
    <w:p>
      <w:pPr/>
      <w:r>
        <w:rPr/>
        <w:t xml:space="preserve">Душу зате врятував! А щитом, далебі, не журюся:</w:t>
      </w:r>
    </w:p>
    <w:p>
      <w:pPr/>
      <w:r>
        <w:rPr/>
        <w:t xml:space="preserve">Хай собі! Втратив один — інший, не гірший, куплю.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Хтось із саійців... — Архілох</dc:title>
  <dc:description/>
  <dc:subject/>
  <cp:keywords/>
  <cp:category/>
  <cp:lastModifiedBy/>
  <dcterms:created xsi:type="dcterms:W3CDTF">2020-05-14T20:15:58+03:00</dcterms:created>
  <dcterms:modified xsi:type="dcterms:W3CDTF">2020-05-14T20:15:58+03:00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