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Фрагмент, написаний невдовзі по одруженню міс Чаворт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Горби Анслейські, голі та похмурі,</w:t>
      </w:r>
    </w:p>
    <w:p>
      <w:pPr/>
      <w:r>
        <w:rPr/>
        <w:t xml:space="preserve">Де мрійним я блукав хлоп'ям!</w:t>
      </w:r>
    </w:p>
    <w:p>
      <w:pPr/>
      <w:r>
        <w:rPr/>
        <w:t xml:space="preserve">Як, виючи, лихі північні бурі</w:t>
      </w:r>
    </w:p>
    <w:p>
      <w:pPr/>
      <w:r>
        <w:rPr/>
        <w:t xml:space="preserve">Метаються сьогодні там!</w:t>
      </w:r>
    </w:p>
    <w:p>
      <w:pPr/>
      <w:r>
        <w:rPr/>
        <w:t xml:space="preserve">В минулім все. Скінчилось все погребом,</w:t>
      </w:r>
    </w:p>
    <w:p>
      <w:pPr/>
      <w:r>
        <w:rPr/>
        <w:t xml:space="preserve">Розтануло, немов у сні.</w:t>
      </w:r>
    </w:p>
    <w:p>
      <w:pPr/>
      <w:r>
        <w:rPr/>
        <w:t xml:space="preserve">Від усмішки моєї Мері небом</w:t>
      </w:r>
    </w:p>
    <w:p>
      <w:pPr/>
      <w:r>
        <w:rPr/>
        <w:t xml:space="preserve">Ви вже не станете мені!</w:t>
      </w:r>
    </w:p>
    <w:p>
      <w:pPr/>
      <w:r>
        <w:rPr/>
        <w:t xml:space="preserve">1805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Фрагмент, написаний невдовзі по одруженню міс Чаворт — Джордж Гордон Байрон</dc:title>
  <dc:description/>
  <dc:subject/>
  <cp:keywords/>
  <cp:category/>
  <cp:lastModifiedBy/>
  <dcterms:created xsi:type="dcterms:W3CDTF">2020-05-29T02:27:16+03:00</dcterms:created>
  <dcterms:modified xsi:type="dcterms:W3CDTF">2020-05-29T02:27:16+03:00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