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Томасові Муру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Скоро в море невідоме</w:t>
      </w:r>
    </w:p>
    <w:p>
      <w:pPr/>
      <w:r>
        <w:rPr/>
        <w:t xml:space="preserve">Понесе мене фрегат,</w:t>
      </w:r>
    </w:p>
    <w:p>
      <w:pPr/>
      <w:r>
        <w:rPr/>
        <w:t xml:space="preserve">Але спершу, милий Томе,</w:t>
      </w:r>
    </w:p>
    <w:p>
      <w:pPr/>
      <w:r>
        <w:rPr/>
        <w:t xml:space="preserve">Я за тебе випить рад.</w:t>
      </w:r>
    </w:p>
    <w:p>
      <w:pPr/>
      <w:r>
        <w:rPr/>
        <w:t xml:space="preserve">Друзям шлю привіт сьогодні,</w:t>
      </w:r>
    </w:p>
    <w:p>
      <w:pPr/>
      <w:r>
        <w:rPr/>
        <w:t xml:space="preserve">Гордий посміх — ворогам.</w:t>
      </w:r>
    </w:p>
    <w:p>
      <w:pPr/>
      <w:r>
        <w:rPr/>
        <w:t xml:space="preserve">У розбурханій безодні</w:t>
      </w:r>
    </w:p>
    <w:p>
      <w:pPr/>
      <w:r>
        <w:rPr/>
        <w:t xml:space="preserve">Я скорить себе не дам!</w:t>
      </w:r>
    </w:p>
    <w:p>
      <w:pPr/>
      <w:r>
        <w:rPr/>
        <w:t xml:space="preserve">Хай там шторм, підводні скелі —</w:t>
      </w:r>
    </w:p>
    <w:p>
      <w:pPr/>
      <w:r>
        <w:rPr/>
        <w:t xml:space="preserve">Все пройду, що б не було.</w:t>
      </w:r>
    </w:p>
    <w:p>
      <w:pPr/>
      <w:r>
        <w:rPr/>
        <w:t xml:space="preserve">Заблудивши десь в пустелі,</w:t>
      </w:r>
    </w:p>
    <w:p>
      <w:pPr/>
      <w:r>
        <w:rPr/>
        <w:t xml:space="preserve">Відшукаю джерело.</w:t>
      </w:r>
    </w:p>
    <w:p>
      <w:pPr/>
      <w:r>
        <w:rPr/>
        <w:t xml:space="preserve">І як в ньому спраглі губи</w:t>
      </w:r>
    </w:p>
    <w:p>
      <w:pPr/>
      <w:r>
        <w:rPr/>
        <w:t xml:space="preserve">Знайдуть краплю хоч одну,</w:t>
      </w:r>
    </w:p>
    <w:p>
      <w:pPr/>
      <w:r>
        <w:rPr/>
        <w:t xml:space="preserve">Я за тебе її, любий,</w:t>
      </w:r>
    </w:p>
    <w:p>
      <w:pPr/>
      <w:r>
        <w:rPr/>
        <w:t xml:space="preserve">Помираючи, ковтну.</w:t>
      </w:r>
    </w:p>
    <w:p>
      <w:pPr/>
      <w:r>
        <w:rPr/>
        <w:t xml:space="preserve">А тим часом цю посуду</w:t>
      </w:r>
    </w:p>
    <w:p>
      <w:pPr/>
      <w:r>
        <w:rPr/>
        <w:t xml:space="preserve">Вщерть наповнюймо вином!</w:t>
      </w:r>
    </w:p>
    <w:p>
      <w:pPr/>
      <w:r>
        <w:rPr/>
        <w:t xml:space="preserve">Хай гаразд обом нам буде,</w:t>
      </w:r>
    </w:p>
    <w:p>
      <w:pPr/>
      <w:r>
        <w:rPr/>
        <w:t xml:space="preserve">За твоє здоров'я, Том!</w:t>
      </w:r>
    </w:p>
    <w:p>
      <w:pPr/>
      <w:r>
        <w:rPr/>
        <w:t xml:space="preserve">Липень 1817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Томасові Муру — Джордж Гордон Байрон</dc:title>
  <dc:description/>
  <dc:subject/>
  <cp:keywords/>
  <cp:category/>
  <cp:lastModifiedBy/>
  <dcterms:created xsi:type="dcterms:W3CDTF">2020-05-15T02:03:28+03:00</dcterms:created>
  <dcterms:modified xsi:type="dcterms:W3CDTF">2020-05-15T02:03:28+03:00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