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гетьте, гетьте, звуки жалю!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О гетьте, гетьте, звуки жалю!</w:t>
      </w:r>
    </w:p>
    <w:p>
      <w:pPr/>
      <w:r>
        <w:rPr/>
        <w:t xml:space="preserve">...Колись був любий цей мотив,—</w:t>
      </w:r>
    </w:p>
    <w:p>
      <w:pPr/>
      <w:r>
        <w:rPr/>
        <w:t xml:space="preserve">Тікаю нині якнайдалі,</w:t>
      </w:r>
    </w:p>
    <w:p>
      <w:pPr/>
      <w:r>
        <w:rPr/>
        <w:t xml:space="preserve">Щоб він минулим не гнітив.</w:t>
      </w:r>
    </w:p>
    <w:p>
      <w:pPr/>
      <w:r>
        <w:rPr/>
        <w:t xml:space="preserve">Не згадуй, арфо, днів тих гожих,—</w:t>
      </w:r>
    </w:p>
    <w:p>
      <w:pPr/>
      <w:r>
        <w:rPr/>
        <w:t xml:space="preserve">Усе розтануло, як дим...</w:t>
      </w:r>
    </w:p>
    <w:p>
      <w:pPr/>
      <w:r>
        <w:rPr/>
        <w:t xml:space="preserve">Без болю думати не можу,</w:t>
      </w:r>
    </w:p>
    <w:p>
      <w:pPr/>
      <w:r>
        <w:rPr/>
        <w:t xml:space="preserve">Яким я був і став яким.</w:t>
      </w:r>
    </w:p>
    <w:p>
      <w:pPr/>
      <w:r>
        <w:rPr/>
        <w:t xml:space="preserve">Навік умовкнув голос-диво,</w:t>
      </w:r>
    </w:p>
    <w:p>
      <w:pPr/>
      <w:r>
        <w:rPr/>
        <w:t xml:space="preserve">Що повнив чаром ті пісні.</w:t>
      </w:r>
    </w:p>
    <w:p>
      <w:pPr/>
      <w:r>
        <w:rPr/>
        <w:t xml:space="preserve">І, ставши скорбні, їх мотиви</w:t>
      </w:r>
    </w:p>
    <w:p>
      <w:pPr/>
      <w:r>
        <w:rPr/>
        <w:t xml:space="preserve">Звучать, як реквієм, мені.</w:t>
      </w:r>
    </w:p>
    <w:p>
      <w:pPr/>
      <w:r>
        <w:rPr/>
        <w:t xml:space="preserve">В них, Тірзо, ти жила, бувало,</w:t>
      </w:r>
    </w:p>
    <w:p>
      <w:pPr/>
      <w:r>
        <w:rPr/>
        <w:t xml:space="preserve">Аж доки голос не завмер.</w:t>
      </w:r>
    </w:p>
    <w:p>
      <w:pPr/>
      <w:r>
        <w:rPr/>
        <w:t xml:space="preserve">Те, що гармонію складало,—</w:t>
      </w:r>
    </w:p>
    <w:p>
      <w:pPr/>
      <w:r>
        <w:rPr/>
        <w:t xml:space="preserve">Безладний серцю звук тепер.</w:t>
      </w:r>
    </w:p>
    <w:p>
      <w:pPr/>
      <w:r>
        <w:rPr/>
        <w:t xml:space="preserve">Замовкло все! Моєму ж вуху</w:t>
      </w:r>
    </w:p>
    <w:p>
      <w:pPr/>
      <w:r>
        <w:rPr/>
        <w:t xml:space="preserve">Далекий відгомін луна.</w:t>
      </w:r>
    </w:p>
    <w:p>
      <w:pPr/>
      <w:r>
        <w:rPr/>
        <w:t xml:space="preserve">Але не радує він слуху,—</w:t>
      </w:r>
    </w:p>
    <w:p>
      <w:pPr/>
      <w:r>
        <w:rPr/>
        <w:t xml:space="preserve">Давно померла вже вона.</w:t>
      </w:r>
    </w:p>
    <w:p>
      <w:pPr/>
      <w:r>
        <w:rPr/>
        <w:t xml:space="preserve">Та в сні на голос той непевна</w:t>
      </w:r>
    </w:p>
    <w:p>
      <w:pPr/>
      <w:r>
        <w:rPr/>
        <w:t xml:space="preserve">Душа здригається зчаста...</w:t>
      </w:r>
    </w:p>
    <w:p>
      <w:pPr/>
      <w:r>
        <w:rPr/>
        <w:t xml:space="preserve">Проснуся. Слухаю. Даремно:</w:t>
      </w:r>
    </w:p>
    <w:p>
      <w:pPr/>
      <w:r>
        <w:rPr/>
        <w:t xml:space="preserve">Довкола тиша й самота.</w:t>
      </w:r>
    </w:p>
    <w:p>
      <w:pPr/>
      <w:r>
        <w:rPr/>
        <w:t xml:space="preserve">Вві сні чи наяву — для мене</w:t>
      </w:r>
    </w:p>
    <w:p>
      <w:pPr/>
      <w:r>
        <w:rPr/>
        <w:t xml:space="preserve">Ти, Тірзо,— мрія чарівна,</w:t>
      </w:r>
    </w:p>
    <w:p>
      <w:pPr/>
      <w:r>
        <w:rPr/>
        <w:t xml:space="preserve">Зоря, що сяєво спасенне</w:t>
      </w:r>
    </w:p>
    <w:p>
      <w:pPr/>
      <w:r>
        <w:rPr/>
        <w:t xml:space="preserve">Кида над відхланню одна.</w:t>
      </w:r>
    </w:p>
    <w:p>
      <w:pPr/>
      <w:r>
        <w:rPr/>
        <w:t xml:space="preserve">І хто шляхом життя невміло</w:t>
      </w:r>
    </w:p>
    <w:p>
      <w:pPr/>
      <w:r>
        <w:rPr/>
        <w:t xml:space="preserve">Бреде під бурю і пітьму,</w:t>
      </w:r>
    </w:p>
    <w:p>
      <w:pPr/>
      <w:r>
        <w:rPr/>
        <w:t xml:space="preserve">Оплаче зірку, що згоріла,</w:t>
      </w:r>
    </w:p>
    <w:p>
      <w:pPr/>
      <w:r>
        <w:rPr/>
        <w:t xml:space="preserve">Світивши в темряві йому.</w:t>
      </w:r>
    </w:p>
    <w:p>
      <w:pPr/>
      <w:r>
        <w:rPr/>
        <w:t xml:space="preserve">6 грудня 1811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гетьте, гетьте, звуки жалю! — Джордж Гордон Байрон</dc:title>
  <dc:description/>
  <dc:subject/>
  <cp:keywords/>
  <cp:category/>
  <cp:lastModifiedBy/>
  <dcterms:created xsi:type="dcterms:W3CDTF">2020-05-15T02:01:49+03:00</dcterms:created>
  <dcterms:modified xsi:type="dcterms:W3CDTF">2020-05-15T02:01:49+03:00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