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Учитель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Анна Ахматова</w:t>
      </w:r>
    </w:p>
    <w:p>
      <w:pPr/>
      <w:r>
        <w:rPr/>
        <w:t xml:space="preserve">Переклад: С. Жолоб</w:t>
      </w:r>
    </w:p>
    <w:p>
      <w:pPr/>
    </w:p>
    <w:p>
      <w:pPr/>
      <w:r>
        <w:rPr>
          <w:i/>
          <w:iCs/>
        </w:rPr>
        <w:t xml:space="preserve">Пам'яті Інокентія Аннєнського</w:t>
      </w:r>
    </w:p>
    <w:p>
      <w:pPr/>
    </w:p>
    <w:p>
      <w:pPr/>
      <w:r>
        <w:rPr/>
        <w:t xml:space="preserve">А той, кого я вчителем зову,</w:t>
      </w:r>
    </w:p>
    <w:p>
      <w:pPr/>
      <w:r>
        <w:rPr/>
        <w:t xml:space="preserve">Як тінь пройшов і тіні не залишив,</w:t>
      </w:r>
    </w:p>
    <w:p>
      <w:pPr/>
      <w:r>
        <w:rPr/>
        <w:t xml:space="preserve">Увесь дурман, усю трутизну випив,</w:t>
      </w:r>
    </w:p>
    <w:p>
      <w:pPr/>
      <w:r>
        <w:rPr/>
        <w:t xml:space="preserve">І слави ждав, і слави не діждався,</w:t>
      </w:r>
    </w:p>
    <w:p>
      <w:pPr/>
      <w:r>
        <w:rPr/>
        <w:t xml:space="preserve">Хто був предтечею і передвістям,</w:t>
      </w:r>
    </w:p>
    <w:p>
      <w:pPr/>
      <w:r>
        <w:rPr/>
        <w:t xml:space="preserve">Всіх пожалів, у всіх вдихнув томління —</w:t>
      </w:r>
    </w:p>
    <w:p>
      <w:pPr/>
      <w:r>
        <w:rPr/>
        <w:t xml:space="preserve">І задихнувся...</w:t>
      </w:r>
    </w:p>
    <w:p>
      <w:pPr/>
      <w:r>
        <w:rPr/>
        <w:t xml:space="preserve">16 січня 1945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Учитель — Анна Ахматова</dc:title>
  <dc:description/>
  <dc:subject/>
  <cp:keywords/>
  <cp:category/>
  <cp:lastModifiedBy/>
  <dcterms:created xsi:type="dcterms:W3CDTF">2020-05-15T03:43:41+03:00</dcterms:created>
  <dcterms:modified xsi:type="dcterms:W3CDTF">2020-05-15T03:43:41+03:00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