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Птиці смерті в зеніті стоять...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Птиці смерті в зеніті стоять.</w:t>
      </w:r>
    </w:p>
    <w:p>
      <w:pPr/>
      <w:r>
        <w:rPr/>
        <w:t xml:space="preserve">Хто врятує наш Ленінград?</w:t>
      </w:r>
    </w:p>
    <w:p>
      <w:pPr/>
      <w:r>
        <w:rPr/>
        <w:t xml:space="preserve">Він ще дихає, не шуміть,—</w:t>
      </w:r>
    </w:p>
    <w:p>
      <w:pPr/>
      <w:r>
        <w:rPr/>
        <w:t xml:space="preserve">Він, живий, наслухає щомить:</w:t>
      </w:r>
    </w:p>
    <w:p>
      <w:pPr/>
      <w:r>
        <w:rPr/>
        <w:t xml:space="preserve">Як у тьмі на балтійському дні</w:t>
      </w:r>
    </w:p>
    <w:p>
      <w:pPr/>
      <w:r>
        <w:rPr/>
        <w:t xml:space="preserve">Сплять сини і стогнуть вві сні,</w:t>
      </w:r>
    </w:p>
    <w:p>
      <w:pPr/>
      <w:r>
        <w:rPr/>
        <w:t xml:space="preserve">Як благає хліба дитя —</w:t>
      </w:r>
    </w:p>
    <w:p>
      <w:pPr/>
      <w:r>
        <w:rPr/>
        <w:t xml:space="preserve">Аж до неба крики летять...</w:t>
      </w:r>
    </w:p>
    <w:p>
      <w:pPr/>
      <w:r>
        <w:rPr/>
        <w:t xml:space="preserve">Невблаганна, безжальна ця твердь.</w:t>
      </w:r>
    </w:p>
    <w:p>
      <w:pPr/>
      <w:r>
        <w:rPr/>
        <w:t xml:space="preserve">З усіх вікон дивиться — смерть.</w:t>
      </w:r>
    </w:p>
    <w:p>
      <w:pPr/>
      <w:r>
        <w:rPr/>
        <w:t xml:space="preserve">28 вересня 1941 (літак)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Птиці смерті в зеніті стоять... — Анна Ахматова</dc:title>
  <dc:description/>
  <dc:subject/>
  <cp:keywords/>
  <cp:category/>
  <cp:lastModifiedBy/>
  <dcterms:created xsi:type="dcterms:W3CDTF">2020-05-28T06:36:30+03:00</dcterms:created>
  <dcterms:modified xsi:type="dcterms:W3CDTF">2020-05-28T06:36:30+03:00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