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чоловік, котрий тепер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...А чоловік, котрий тепер мені</w:t>
      </w:r>
    </w:p>
    <w:p>
      <w:pPr/>
      <w:r>
        <w:rPr/>
        <w:t xml:space="preserve">Ніхто, а був турботою моєю,</w:t>
      </w:r>
    </w:p>
    <w:p>
      <w:pPr/>
      <w:r>
        <w:rPr/>
        <w:t xml:space="preserve">Рятунком найгіркіших літ моїх,—</w:t>
      </w:r>
    </w:p>
    <w:p>
      <w:pPr/>
      <w:r>
        <w:rPr/>
        <w:t xml:space="preserve">Уже бреде як привид по задвірках,</w:t>
      </w:r>
    </w:p>
    <w:p>
      <w:pPr/>
      <w:r>
        <w:rPr/>
        <w:t xml:space="preserve">По закутках, околицях життя,</w:t>
      </w:r>
    </w:p>
    <w:p>
      <w:pPr/>
      <w:r>
        <w:rPr/>
        <w:t xml:space="preserve">У мороці безумства, обважнілий.</w:t>
      </w:r>
    </w:p>
    <w:p>
      <w:pPr/>
      <w:r>
        <w:rPr/>
        <w:t xml:space="preserve">І вишкір вовчий...</w:t>
      </w:r>
    </w:p>
    <w:p>
      <w:pPr/>
      <w:r>
        <w:rPr/>
        <w:t xml:space="preserve">Боже, Боже, Боже!</w:t>
      </w:r>
    </w:p>
    <w:p>
      <w:pPr/>
      <w:r>
        <w:rPr/>
        <w:t xml:space="preserve">Як тяжко я перед тобою грішна!</w:t>
      </w:r>
    </w:p>
    <w:p>
      <w:pPr/>
      <w:r>
        <w:rPr/>
        <w:t xml:space="preserve">Залиш хоч жаль мені...</w:t>
      </w:r>
    </w:p>
    <w:p>
      <w:pPr/>
      <w:r>
        <w:rPr/>
        <w:t xml:space="preserve">13 січня 1945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чоловік, котрий тепер мені... — Анна Ахматова</dc:title>
  <dc:description/>
  <dc:subject/>
  <cp:keywords/>
  <cp:category/>
  <cp:lastModifiedBy/>
  <dcterms:created xsi:type="dcterms:W3CDTF">2020-05-13T19:54:12+03:00</dcterms:created>
  <dcterms:modified xsi:type="dcterms:W3CDTF">2020-05-13T19:54:12+03:00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