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 хто там ходить під вікном?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— А хто там ходить під вікном?</w:t>
      </w:r>
    </w:p>
    <w:p>
      <w:pPr/>
      <w:r>
        <w:rPr/>
        <w:t xml:space="preserve">"Та хто ж ізнов, як не Фіндлей?"</w:t>
      </w:r>
    </w:p>
    <w:p>
      <w:pPr/>
      <w:r>
        <w:rPr/>
        <w:t xml:space="preserve">— Ішов би ти своїм шляхом!</w:t>
      </w:r>
    </w:p>
    <w:p>
      <w:pPr/>
      <w:r>
        <w:rPr/>
        <w:t xml:space="preserve">"Та вже ж прийшов!" — сказав Фіндлей.</w:t>
      </w:r>
    </w:p>
    <w:p>
      <w:pPr/>
      <w:r>
        <w:rPr/>
        <w:t xml:space="preserve">— Ти що там робиш крадькома?</w:t>
      </w:r>
    </w:p>
    <w:p>
      <w:pPr/>
      <w:r>
        <w:rPr/>
        <w:t xml:space="preserve">"Поглянь сама!" — сказав Фіндлей.</w:t>
      </w:r>
    </w:p>
    <w:p>
      <w:pPr/>
      <w:r>
        <w:rPr/>
        <w:t xml:space="preserve">— А не зведеш мене з ума?</w:t>
      </w:r>
    </w:p>
    <w:p>
      <w:pPr/>
      <w:r>
        <w:rPr/>
        <w:t xml:space="preserve">"Та вже дарма!" — сказав Фіндлей.</w:t>
      </w:r>
    </w:p>
    <w:p>
      <w:pPr/>
      <w:r>
        <w:rPr/>
        <w:t xml:space="preserve">— Тебе на хвильку упусти...</w:t>
      </w:r>
    </w:p>
    <w:p>
      <w:pPr/>
      <w:r>
        <w:rPr/>
        <w:t xml:space="preserve">"Та вже пускай!" — сказав Фіндлей.</w:t>
      </w:r>
    </w:p>
    <w:p>
      <w:pPr/>
      <w:r>
        <w:rPr/>
        <w:t xml:space="preserve">— Почнеш дурниці тут плести!</w:t>
      </w:r>
    </w:p>
    <w:p>
      <w:pPr/>
      <w:r>
        <w:rPr/>
        <w:t xml:space="preserve">"I не питай!" — сказав Фіндлей.</w:t>
      </w:r>
    </w:p>
    <w:p>
      <w:pPr/>
      <w:r>
        <w:rPr/>
        <w:t xml:space="preserve">— Як зайдеш ти о цій порі...</w:t>
      </w:r>
    </w:p>
    <w:p>
      <w:pPr/>
      <w:r>
        <w:rPr/>
        <w:t xml:space="preserve">"Чи так, то й так!" — сказав Фіндлей.</w:t>
      </w:r>
    </w:p>
    <w:p>
      <w:pPr/>
      <w:r>
        <w:rPr/>
        <w:t xml:space="preserve">— То прожартуєш до зорі.</w:t>
      </w:r>
    </w:p>
    <w:p>
      <w:pPr/>
      <w:r>
        <w:rPr/>
        <w:t xml:space="preserve">"Та вже ж не як!" — сказав Фіндлей.</w:t>
      </w:r>
    </w:p>
    <w:p>
      <w:pPr/>
      <w:r>
        <w:rPr/>
        <w:t xml:space="preserve">— Тебе один лиш раз прийми...</w:t>
      </w:r>
    </w:p>
    <w:p>
      <w:pPr/>
      <w:r>
        <w:rPr/>
        <w:t xml:space="preserve">"Та хоч і раз!" — сказав Фіндлей.</w:t>
      </w:r>
    </w:p>
    <w:p>
      <w:pPr/>
      <w:r>
        <w:rPr/>
        <w:t xml:space="preserve">— Щоночі будеш під дверми.</w:t>
      </w:r>
    </w:p>
    <w:p>
      <w:pPr/>
      <w:r>
        <w:rPr/>
        <w:t xml:space="preserve">"Та вже гаразд!" — сказав Фіндлей.</w:t>
      </w:r>
    </w:p>
    <w:p>
      <w:pPr/>
      <w:r>
        <w:rPr/>
        <w:t xml:space="preserve">— Як ми з тобою зробим щось...</w:t>
      </w:r>
    </w:p>
    <w:p>
      <w:pPr/>
      <w:r>
        <w:rPr/>
        <w:t xml:space="preserve">"Та вже давай!" — сказав Фіндлей.</w:t>
      </w:r>
    </w:p>
    <w:p>
      <w:pPr/>
      <w:r>
        <w:rPr/>
        <w:t xml:space="preserve">— Гляди ж, по людях не рознось!</w:t>
      </w:r>
    </w:p>
    <w:p>
      <w:pPr/>
      <w:r>
        <w:rPr/>
        <w:t xml:space="preserve">"Та вже нехай!" — сказав Фіндлей.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хто там ходить під вікном? — Роберт Бернс</dc:title>
  <dc:description/>
  <dc:subject/>
  <cp:keywords/>
  <cp:category/>
  <cp:lastModifiedBy/>
  <dcterms:created xsi:type="dcterms:W3CDTF">2020-05-12T22:45:07+03:00</dcterms:created>
  <dcterms:modified xsi:type="dcterms:W3CDTF">2020-05-12T22:45:07+03:00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