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постарієш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Переклад з Вільяма Батлера Єйтса "WHEN YOU ARE OLD"</w:t>
      </w:r>
    </w:p>
    <w:p>
      <w:pPr/>
    </w:p>
    <w:p>
      <w:pPr/>
      <w:r>
        <w:rPr/>
        <w:t xml:space="preserve">Коли часи настануть сивини,</w:t>
      </w:r>
    </w:p>
    <w:p>
      <w:pPr/>
      <w:r>
        <w:rPr/>
        <w:t xml:space="preserve">Дрімаючи, ти візьмеш книгу цю —</w:t>
      </w:r>
    </w:p>
    <w:p>
      <w:pPr/>
      <w:r>
        <w:rPr/>
        <w:t xml:space="preserve">Полинь думками в молодість свою,</w:t>
      </w:r>
    </w:p>
    <w:p>
      <w:pPr/>
      <w:r>
        <w:rPr/>
        <w:t xml:space="preserve">До почуттів минулих глибини,</w:t>
      </w:r>
    </w:p>
    <w:p>
      <w:pPr/>
    </w:p>
    <w:p>
      <w:pPr/>
      <w:r>
        <w:rPr/>
        <w:t xml:space="preserve">В твою красу закоханих згадай,</w:t>
      </w:r>
    </w:p>
    <w:p>
      <w:pPr/>
      <w:r>
        <w:rPr/>
        <w:t xml:space="preserve">Які любили грацію легку,</w:t>
      </w:r>
    </w:p>
    <w:p>
      <w:pPr/>
      <w:r>
        <w:rPr/>
        <w:t xml:space="preserve">Та душу лиш один кохав палку,</w:t>
      </w:r>
    </w:p>
    <w:p>
      <w:pPr/>
      <w:r>
        <w:rPr/>
        <w:t xml:space="preserve">Її скарби, очей мінливих рай...</w:t>
      </w:r>
    </w:p>
    <w:p>
      <w:pPr/>
    </w:p>
    <w:p>
      <w:pPr/>
      <w:r>
        <w:rPr/>
        <w:t xml:space="preserve">І ти, стара, блукатимеш у снах,</w:t>
      </w:r>
    </w:p>
    <w:p>
      <w:pPr/>
      <w:r>
        <w:rPr/>
        <w:t xml:space="preserve">За втраченим коханням навздогін —</w:t>
      </w:r>
    </w:p>
    <w:p>
      <w:pPr/>
      <w:r>
        <w:rPr/>
        <w:t xml:space="preserve">Та не дістатися до тих вершин,</w:t>
      </w:r>
    </w:p>
    <w:p>
      <w:pPr/>
      <w:r>
        <w:rPr/>
        <w:t xml:space="preserve">До тих зірок, похованих в часах...</w:t>
      </w:r>
    </w:p>
    <w:p>
      <w:pPr/>
      <w:r>
        <w:rPr>
          <w:i w:val="1"/>
          <w:iCs w:val="1"/>
        </w:rPr>
        <w:t xml:space="preserve"> 28-30. 01. 2026</w:t>
      </w:r>
    </w:p>
    <w:p>
      <w:pPr/>
      <w:r>
        <w:rPr/>
        <w:t xml:space="preserve">© Тетяна Даніленко</w:t>
      </w:r>
    </w:p>
    <w:p>
      <w:pPr/>
    </w:p>
    <w:p>
      <w:pPr/>
      <w:r>
        <w:rPr>
          <w:i w:val="1"/>
          <w:iCs w:val="1"/>
        </w:rPr>
        <w:t xml:space="preserve">Ілюстрація — малюнок (перо, чорнила) Альбрехта Дюрера "Моя Агнес", 1494</w:t>
      </w:r>
    </w:p>
    <w:p>
      <w:pPr/>
      <w:r>
        <w:pict>
          <v:shape type="#_x0000_t75" stroked="f" style="width:750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постарієш (переклад Тетяни Даніленко) — Вільям Батлер Єйтс</dc:title>
  <dc:description/>
  <dc:subject/>
  <cp:keywords/>
  <cp:category/>
  <cp:lastModifiedBy/>
  <dcterms:created xsi:type="dcterms:W3CDTF">2026-09-10T16:19:54+03:00</dcterms:created>
  <dcterms:modified xsi:type="dcterms:W3CDTF">2026-09-10T16:19:54+03:00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