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Біжу до раю (переклад Тетяни Даніленко)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Вільям Батлер Єйтс</w:t>
      </w:r>
    </w:p>
    <w:p>
      <w:pPr/>
      <w:r>
        <w:rPr>
          <w:i w:val="1"/>
          <w:iCs w:val="1"/>
        </w:rPr>
        <w:t xml:space="preserve">Переклад з Вільяма Батлера Єйтса "RUNNING TO PARADISE"</w:t>
      </w:r>
    </w:p>
    <w:p>
      <w:pPr/>
    </w:p>
    <w:p>
      <w:pPr/>
      <w:r>
        <w:rPr/>
        <w:t xml:space="preserve">Як я проходив Вінді Геп,</w:t>
      </w:r>
    </w:p>
    <w:p>
      <w:pPr/>
      <w:r>
        <w:rPr/>
        <w:t xml:space="preserve">Півпенні кинули в мій кеп,</w:t>
      </w:r>
    </w:p>
    <w:p>
      <w:pPr/>
      <w:r>
        <w:rPr/>
        <w:t xml:space="preserve">В бажаннях я біжу до Раю;</w:t>
      </w:r>
    </w:p>
    <w:p>
      <w:pPr/>
      <w:r>
        <w:rPr/>
        <w:t xml:space="preserve">Всі бачили, що поспішаю —</w:t>
      </w:r>
    </w:p>
    <w:p>
      <w:pPr/>
      <w:r>
        <w:rPr/>
        <w:t xml:space="preserve">Один дав рибу, пам'ятаю,</w:t>
      </w:r>
    </w:p>
    <w:p>
      <w:pPr/>
      <w:r>
        <w:rPr/>
        <w:t xml:space="preserve">То він, напевно, був рибак:</w:t>
      </w:r>
    </w:p>
    <w:p>
      <w:pPr/>
      <w:r>
        <w:rPr/>
        <w:t xml:space="preserve">А у Раю й король жебрак.</w:t>
      </w:r>
    </w:p>
    <w:p>
      <w:pPr/>
    </w:p>
    <w:p>
      <w:pPr/>
      <w:r>
        <w:rPr/>
        <w:t xml:space="preserve">Втомився геть мій брат Мартìн —</w:t>
      </w:r>
    </w:p>
    <w:p>
      <w:pPr/>
      <w:r>
        <w:rPr/>
        <w:t xml:space="preserve">Виховує нащадка він,</w:t>
      </w:r>
    </w:p>
    <w:p>
      <w:pPr/>
      <w:r>
        <w:rPr/>
        <w:t xml:space="preserve">А я до Раю поспішаю;</w:t>
      </w:r>
    </w:p>
    <w:p>
      <w:pPr/>
      <w:r>
        <w:rPr/>
        <w:t xml:space="preserve">Що дасть йому життя, гадаю —</w:t>
      </w:r>
    </w:p>
    <w:p>
      <w:pPr/>
      <w:r>
        <w:rPr/>
        <w:t xml:space="preserve">Хоча рушницю він вже має,</w:t>
      </w:r>
    </w:p>
    <w:p>
      <w:pPr/>
      <w:r>
        <w:rPr/>
        <w:t xml:space="preserve">Служницю, декілька собак:</w:t>
      </w:r>
    </w:p>
    <w:p>
      <w:pPr/>
      <w:r>
        <w:rPr/>
        <w:t xml:space="preserve">А у Раю й король жебрак.</w:t>
      </w:r>
    </w:p>
    <w:p>
      <w:pPr/>
    </w:p>
    <w:p>
      <w:pPr/>
      <w:r>
        <w:rPr/>
        <w:t xml:space="preserve">Де бідний люд розбагатів,</w:t>
      </w:r>
    </w:p>
    <w:p>
      <w:pPr/>
      <w:r>
        <w:rPr/>
        <w:t xml:space="preserve">То там багатий знов збіднів,</w:t>
      </w:r>
    </w:p>
    <w:p>
      <w:pPr/>
      <w:r>
        <w:rPr/>
        <w:t xml:space="preserve">А я до Раю геть втікаю;</w:t>
      </w:r>
    </w:p>
    <w:p>
      <w:pPr/>
      <w:r>
        <w:rPr/>
        <w:t xml:space="preserve">Я бачу, зник до жартів хист,</w:t>
      </w:r>
    </w:p>
    <w:p>
      <w:pPr/>
      <w:r>
        <w:rPr/>
        <w:t xml:space="preserve">Розумник вже до дурня зріс —</w:t>
      </w:r>
    </w:p>
    <w:p>
      <w:pPr/>
      <w:r>
        <w:rPr/>
        <w:t xml:space="preserve">В грошах життя засвоїв смак:</w:t>
      </w:r>
    </w:p>
    <w:p>
      <w:pPr/>
      <w:r>
        <w:rPr/>
        <w:t xml:space="preserve">А у Раю й король жебрак.</w:t>
      </w:r>
    </w:p>
    <w:p>
      <w:pPr/>
    </w:p>
    <w:p>
      <w:pPr/>
      <w:r>
        <w:rPr/>
        <w:t xml:space="preserve">Зістарів вітер, та ще грає,</w:t>
      </w:r>
    </w:p>
    <w:p>
      <w:pPr/>
      <w:r>
        <w:rPr/>
        <w:t xml:space="preserve">А я в дорогу поспішаю,</w:t>
      </w:r>
    </w:p>
    <w:p>
      <w:pPr/>
      <w:r>
        <w:rPr/>
        <w:t xml:space="preserve">Бо я чимдуж біжу до Раю;</w:t>
      </w:r>
    </w:p>
    <w:p>
      <w:pPr/>
      <w:r>
        <w:rPr/>
        <w:t xml:space="preserve">Моя фантазія, як вітер,</w:t>
      </w:r>
    </w:p>
    <w:p>
      <w:pPr/>
      <w:r>
        <w:rPr/>
        <w:t xml:space="preserve">Який нікому не купити,</w:t>
      </w:r>
    </w:p>
    <w:p>
      <w:pPr/>
      <w:r>
        <w:rPr/>
        <w:t xml:space="preserve">Ні на якийсь зловити гак:</w:t>
      </w:r>
    </w:p>
    <w:p>
      <w:pPr/>
      <w:r>
        <w:rPr/>
        <w:t xml:space="preserve">А у Раю й король жебрак.</w:t>
      </w:r>
    </w:p>
    <w:p>
      <w:pPr/>
      <w:r>
        <w:rPr>
          <w:i w:val="1"/>
          <w:iCs w:val="1"/>
        </w:rPr>
        <w:t xml:space="preserve"> 07.02.2024</w:t>
      </w:r>
    </w:p>
    <w:p>
      <w:pPr/>
      <w:r>
        <w:rPr/>
        <w:t xml:space="preserve">© Тетяна Даніленко</w:t>
      </w:r>
    </w:p>
    <w:p>
      <w:pPr/>
    </w:p>
    <w:p>
      <w:pPr/>
      <w:r>
        <w:rPr/>
        <w:t xml:space="preserve">Ілюстрація — картина Венцеля Хаблика (Wenzel Hablik)</w:t>
      </w:r>
    </w:p>
    <w:p>
      <w:pPr/>
    </w:p>
    <w:p>
      <w:pPr/>
      <w:r>
        <w:pict>
          <v:shape type="#_x0000_t75" stroked="f" style="width:300pt; height:179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Біжу до раю (переклад Тетяни Даніленко) — Вільям Батлер Єйтс</dc:title>
  <dc:description/>
  <dc:subject/>
  <cp:keywords/>
  <cp:category/>
  <cp:lastModifiedBy/>
  <dcterms:created xsi:type="dcterms:W3CDTF">2026-09-10T20:41:10+03:00</dcterms:created>
  <dcterms:modified xsi:type="dcterms:W3CDTF">2026-09-10T20:41:10+03:00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