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Сонет 22 (переклад Тетяни Даніленко)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Вільям Шекспір</w:t>
      </w:r>
    </w:p>
    <w:p>
      <w:pPr/>
      <w:r>
        <w:rPr/>
        <w:t xml:space="preserve">Люстерко мою старість не засвідчить,</w:t>
      </w:r>
    </w:p>
    <w:p>
      <w:pPr/>
      <w:r>
        <w:rPr/>
        <w:t xml:space="preserve">Допоки тèбе юність береже,</w:t>
      </w:r>
    </w:p>
    <w:p>
      <w:pPr/>
      <w:r>
        <w:rPr/>
        <w:t xml:space="preserve">Коли ж змарнує час твоє обличчя,</w:t>
      </w:r>
    </w:p>
    <w:p>
      <w:pPr/>
      <w:r>
        <w:rPr/>
        <w:t xml:space="preserve">Хай смерть тоді мене наздожене.</w:t>
      </w:r>
    </w:p>
    <w:p>
      <w:pPr/>
      <w:r>
        <w:rPr/>
        <w:t xml:space="preserve">Бо вся краса твоя, що зовні сяє,</w:t>
      </w:r>
    </w:p>
    <w:p>
      <w:pPr/>
      <w:r>
        <w:rPr/>
        <w:t xml:space="preserve">То серця мОго гідне убрання —</w:t>
      </w:r>
    </w:p>
    <w:p>
      <w:pPr/>
      <w:r>
        <w:rPr/>
        <w:t xml:space="preserve">Тобі віддав я серце із коханням,</w:t>
      </w:r>
    </w:p>
    <w:p>
      <w:pPr/>
      <w:r>
        <w:rPr/>
        <w:t xml:space="preserve">Твоє ж — в мені, ти — молодість моя.</w:t>
      </w:r>
    </w:p>
    <w:p>
      <w:pPr/>
      <w:r>
        <w:rPr/>
        <w:t xml:space="preserve">Тож, бережи себе, мій друже милий,</w:t>
      </w:r>
    </w:p>
    <w:p>
      <w:pPr/>
      <w:r>
        <w:rPr/>
        <w:t xml:space="preserve">Себе для тебе берегтиму й я,</w:t>
      </w:r>
    </w:p>
    <w:p>
      <w:pPr/>
      <w:r>
        <w:rPr/>
        <w:t xml:space="preserve">Хай серце захистять кохання крила,</w:t>
      </w:r>
    </w:p>
    <w:p>
      <w:pPr/>
      <w:r>
        <w:rPr/>
        <w:t xml:space="preserve">Як мати рідне захистить дитя.</w:t>
      </w:r>
    </w:p>
    <w:p>
      <w:pPr/>
      <w:r>
        <w:rPr/>
        <w:t xml:space="preserve">Свого ти серця вже не забереш,</w:t>
      </w:r>
    </w:p>
    <w:p>
      <w:pPr/>
      <w:r>
        <w:rPr/>
        <w:t xml:space="preserve">Воно в мені, допоки ти живеш.</w:t>
      </w:r>
    </w:p>
    <w:p>
      <w:pPr/>
      <w:r>
        <w:rPr>
          <w:i w:val="1"/>
          <w:iCs w:val="1"/>
        </w:rPr>
        <w:t xml:space="preserve">10 — 12.07.2025</w:t>
      </w:r>
    </w:p>
    <w:p>
      <w:pPr/>
    </w:p>
    <w:p>
      <w:pPr/>
      <w:r>
        <w:rPr>
          <w:i w:val="1"/>
          <w:iCs w:val="1"/>
        </w:rPr>
        <w:t xml:space="preserve">16.02.2022</w:t>
      </w:r>
    </w:p>
    <w:p>
      <w:pPr/>
      <w:r>
        <w:rPr>
          <w:i w:val="1"/>
          <w:iCs w:val="1"/>
        </w:rPr>
        <w:t xml:space="preserve">Переклад Тетяни Даніленко</w:t>
      </w:r>
    </w:p>
    <w:p>
      <w:pPr/>
      <w:r>
        <w:rPr>
          <w:i w:val="1"/>
          <w:iCs w:val="1"/>
        </w:rPr>
        <w:t xml:space="preserve">Ілюстрація — Тіціан Вечелліо "Портрет Аретіно", 1512</w:t>
      </w:r>
    </w:p>
    <w:p>
      <w:pPr/>
      <w:r>
        <w:pict>
          <v:shape type="#_x0000_t75" stroked="f" style="width:981pt; height:1200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22 (переклад Тетяни Даніленко) — Вільям Шекспір</dc:title>
  <dc:description/>
  <dc:subject/>
  <cp:keywords/>
  <cp:category/>
  <cp:lastModifiedBy/>
  <dcterms:created xsi:type="dcterms:W3CDTF">2026-09-15T05:04:42+03:00</dcterms:created>
  <dcterms:modified xsi:type="dcterms:W3CDTF">2026-09-15T05:04:42+03:00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