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Хлібороб і його діти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Хлібороб, відчувши, що скоро помре, вирішив навчити своїх дітей добре обробляти землю. От він покликав їх і сказав: "Діти, в одному з моїх виноградників закопано скарб". Після його смерті діти взялися за лемеші та мотики і скопали все своє поле, але так і не знайшли скарбу. Зате врожай з виноградника був у декілька раз більший.</w:t>
      </w:r>
    </w:p>
    <w:p>
      <w:pPr/>
      <w:r>
        <w:rPr/>
        <w:t xml:space="preserve">Байка доводить, що скарб для людей — це набуте працею.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Хлібороб і його діти — Езоп</dc:title>
  <dc:description/>
  <dc:subject/>
  <cp:keywords/>
  <cp:category/>
  <cp:lastModifiedBy/>
  <dcterms:created xsi:type="dcterms:W3CDTF">2020-05-13T13:05:46+03:00</dcterms:created>
  <dcterms:modified xsi:type="dcterms:W3CDTF">2020-05-13T13:05:46+03:00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