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146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Душе моя, ти плоті є основа,</w:t>
      </w:r>
    </w:p>
    <w:p>
      <w:pPr/>
      <w:r>
        <w:rPr/>
        <w:t xml:space="preserve">Бунтарство тіла свОго угамуй!</w:t>
      </w:r>
    </w:p>
    <w:p>
      <w:pPr/>
      <w:r>
        <w:rPr/>
        <w:t xml:space="preserve">Воно — твоя в'язниця тимчасова,</w:t>
      </w:r>
    </w:p>
    <w:p>
      <w:pPr/>
      <w:r>
        <w:rPr/>
        <w:t xml:space="preserve">Тож її стіни зовні не фарбуй.</w:t>
      </w:r>
    </w:p>
    <w:p>
      <w:pPr/>
    </w:p>
    <w:p>
      <w:pPr/>
      <w:r>
        <w:rPr/>
        <w:t xml:space="preserve">Чому ціну ти платиш завелику</w:t>
      </w:r>
    </w:p>
    <w:p>
      <w:pPr/>
      <w:r>
        <w:rPr/>
        <w:t xml:space="preserve">За цю оренду тлінного житла —</w:t>
      </w:r>
    </w:p>
    <w:p>
      <w:pPr/>
      <w:r>
        <w:rPr/>
        <w:t xml:space="preserve">Лиш хробакам від нього буде вжиток,</w:t>
      </w:r>
    </w:p>
    <w:p>
      <w:pPr/>
      <w:r>
        <w:rPr/>
        <w:t xml:space="preserve">Коли прийде кінець його життя.</w:t>
      </w:r>
    </w:p>
    <w:p>
      <w:pPr/>
    </w:p>
    <w:p>
      <w:pPr/>
      <w:r>
        <w:rPr/>
        <w:t xml:space="preserve">Тому піклуйся про своє, нетлінне,</w:t>
      </w:r>
    </w:p>
    <w:p>
      <w:pPr/>
      <w:r>
        <w:rPr/>
        <w:t xml:space="preserve">Зроби із тіла наймита свого,</w:t>
      </w:r>
    </w:p>
    <w:p>
      <w:pPr/>
      <w:r>
        <w:rPr/>
        <w:t xml:space="preserve">Наповнюйся божественним невпинно,</w:t>
      </w:r>
    </w:p>
    <w:p>
      <w:pPr/>
      <w:r>
        <w:rPr/>
        <w:t xml:space="preserve">І в цьому досвід тіла — джерело.</w:t>
      </w:r>
    </w:p>
    <w:p>
      <w:pPr/>
    </w:p>
    <w:p>
      <w:pPr/>
      <w:r>
        <w:rPr/>
        <w:t xml:space="preserve">Годуйся Смертю, що людей жере,</w:t>
      </w:r>
    </w:p>
    <w:p>
      <w:pPr/>
      <w:r>
        <w:rPr/>
        <w:t xml:space="preserve">І в тимчасовій плоті Смерть помре.</w:t>
      </w:r>
    </w:p>
    <w:p>
      <w:pPr/>
    </w:p>
    <w:p>
      <w:pPr/>
      <w:r>
        <w:rPr>
          <w:i w:val="1"/>
          <w:iCs w:val="1"/>
        </w:rPr>
        <w:t xml:space="preserve">11.01.2025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— картина Едварда Мунка "Сонце", 1911 —1916.</w:t>
      </w:r>
    </w:p>
    <w:p>
      <w:pPr/>
      <w:r>
        <w:pict>
          <v:shape type="#_x0000_t75" stroked="f" style="width:1200pt; height:68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146 (переклад Тетяни Даніленко) — Вільям Шекспір</dc:title>
  <dc:description/>
  <dc:subject/>
  <cp:keywords/>
  <cp:category/>
  <cp:lastModifiedBy/>
  <dcterms:created xsi:type="dcterms:W3CDTF">2026-09-11T14:15:19+03:00</dcterms:created>
  <dcterms:modified xsi:type="dcterms:W3CDTF">2026-09-11T14:15:19+03:00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