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107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Ні острахи, ані душа провісна,</w:t>
      </w:r>
    </w:p>
    <w:p>
      <w:pPr/>
      <w:r>
        <w:rPr/>
        <w:t xml:space="preserve">Ні Всесвіт сам, що лине в майбуття,</w:t>
      </w:r>
    </w:p>
    <w:p>
      <w:pPr/>
      <w:r>
        <w:rPr/>
        <w:t xml:space="preserve">Не скажуть час, коли кохання пісня</w:t>
      </w:r>
    </w:p>
    <w:p>
      <w:pPr/>
      <w:r>
        <w:rPr/>
        <w:t xml:space="preserve">Дійде свого природного кінця.</w:t>
      </w:r>
    </w:p>
    <w:p>
      <w:pPr/>
    </w:p>
    <w:p>
      <w:pPr/>
      <w:r>
        <w:rPr/>
        <w:t xml:space="preserve">Вже смертний місяць пережив затмення,</w:t>
      </w:r>
    </w:p>
    <w:p>
      <w:pPr/>
      <w:r>
        <w:rPr/>
        <w:t xml:space="preserve">Своїх пророцтв авгури відреклись,</w:t>
      </w:r>
    </w:p>
    <w:p>
      <w:pPr/>
      <w:r>
        <w:rPr/>
        <w:t xml:space="preserve">Все огорнулось ясності знаменням,</w:t>
      </w:r>
    </w:p>
    <w:p>
      <w:pPr/>
      <w:r>
        <w:rPr/>
        <w:t xml:space="preserve">І світ оливам шле благую вість.</w:t>
      </w:r>
    </w:p>
    <w:p>
      <w:pPr/>
    </w:p>
    <w:p>
      <w:pPr/>
      <w:r>
        <w:rPr/>
        <w:t xml:space="preserve">Моє кохання навіть смерть здолає</w:t>
      </w:r>
    </w:p>
    <w:p>
      <w:pPr/>
      <w:r>
        <w:rPr/>
        <w:t xml:space="preserve">З краплинами цілющого часу,</w:t>
      </w:r>
    </w:p>
    <w:p>
      <w:pPr/>
      <w:r>
        <w:rPr/>
        <w:t xml:space="preserve">Хай з безсловесних смерть врожай збирає —</w:t>
      </w:r>
    </w:p>
    <w:p>
      <w:pPr/>
      <w:r>
        <w:rPr/>
        <w:t xml:space="preserve">Я ж в цих рядках себе переживу.</w:t>
      </w:r>
    </w:p>
    <w:p>
      <w:pPr/>
    </w:p>
    <w:p>
      <w:pPr/>
      <w:r>
        <w:rPr/>
        <w:t xml:space="preserve">І ти зі мною житимеш в віршах,</w:t>
      </w:r>
    </w:p>
    <w:p>
      <w:pPr/>
      <w:r>
        <w:rPr/>
        <w:t xml:space="preserve">Коли й царів гробниці зійдуть в прах.</w:t>
      </w:r>
    </w:p>
    <w:p>
      <w:pPr/>
    </w:p>
    <w:p>
      <w:pPr/>
      <w:r>
        <w:rPr>
          <w:i w:val="1"/>
          <w:iCs w:val="1"/>
        </w:rPr>
        <w:t xml:space="preserve">05.07.2024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— "Портрет Емілії Фльоге", Густав Клімт. 1902</w:t>
      </w:r>
    </w:p>
    <w:p>
      <w:pPr/>
      <w:r>
        <w:pict>
          <v:shape type="#_x0000_t75" stroked="f" style="width:530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107 (переклад Тетяни Даніленко) — Вільям Шекспір</dc:title>
  <dc:description/>
  <dc:subject/>
  <cp:keywords/>
  <cp:category/>
  <cp:lastModifiedBy/>
  <dcterms:created xsi:type="dcterms:W3CDTF">2026-09-14T06:28:03+03:00</dcterms:created>
  <dcterms:modified xsi:type="dcterms:W3CDTF">2026-09-14T06:28:03+03:00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