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Дівчинці із Мензелінська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Муса Джаліль</w:t>
      </w:r>
    </w:p>
    <w:p>
      <w:pPr/>
      <w:r>
        <w:rPr>
          <w:i/>
          <w:iCs/>
        </w:rPr>
        <w:t xml:space="preserve">Переклад: П. Засенко</w:t>
      </w:r>
    </w:p>
    <w:p>
      <w:pPr/>
      <w:r>
        <w:rPr/>
        <w:t xml:space="preserve">Залишайся, розумнице.</w:t>
      </w:r>
    </w:p>
    <w:p>
      <w:pPr/>
      <w:r>
        <w:rPr/>
        <w:t xml:space="preserve">Посумуй вдалині,</w:t>
      </w:r>
    </w:p>
    <w:p>
      <w:pPr/>
      <w:r>
        <w:rPr/>
        <w:t xml:space="preserve">Перейду через вулицю —</w:t>
      </w:r>
    </w:p>
    <w:p>
      <w:pPr/>
      <w:r>
        <w:rPr/>
        <w:t xml:space="preserve">Опинюсь на війні.</w:t>
      </w:r>
    </w:p>
    <w:p>
      <w:pPr/>
      <w:r>
        <w:rPr/>
        <w:t xml:space="preserve">Раптом куля дістанеться —</w:t>
      </w:r>
    </w:p>
    <w:p>
      <w:pPr/>
      <w:r>
        <w:rPr/>
        <w:t xml:space="preserve">Трохи все ж потужи.</w:t>
      </w:r>
    </w:p>
    <w:p>
      <w:pPr/>
      <w:r>
        <w:rPr/>
        <w:t xml:space="preserve">А як пісня зостанеться —</w:t>
      </w:r>
    </w:p>
    <w:p>
      <w:pPr/>
      <w:r>
        <w:rPr/>
        <w:t xml:space="preserve">Пісню ти збережи…</w:t>
      </w:r>
    </w:p>
    <w:p>
      <w:pPr/>
      <w:r>
        <w:rPr>
          <w:i/>
          <w:iCs/>
        </w:rPr>
        <w:t xml:space="preserve">1941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П. Засенко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Дівчинці із Мензелінська — Муса Джаліль</dc:title>
  <dc:description/>
  <dc:subject/>
  <cp:keywords/>
  <cp:category/>
  <cp:lastModifiedBy/>
  <dcterms:created xsi:type="dcterms:W3CDTF">2024-07-23T17:11:50+03:00</dcterms:created>
  <dcterms:modified xsi:type="dcterms:W3CDTF">2024-07-23T17:11:50+03:00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