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Мурашка та голубка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Мурашка спустилася до струмка: захотіла напитися. Хвиля заплеснула її і мало не втопила. Голубка несла гілку; вона побачила — мурашка тоне, і кинула їй гілку в струмок. Мурашка сіла на гілку і врятувалася. Згодом мисливець розставив сіті на голубку і хотів зашморгнути їх. Мурашка підповзла до мисливця і вкусила його за ногу, мисливець охнув і впустив сіті. Голубка пурхнула й полетіла.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Мурашка та голубка — Лев Толстой</dc:title>
  <dc:description/>
  <dc:subject/>
  <cp:keywords/>
  <cp:category/>
  <cp:lastModifiedBy/>
  <dcterms:created xsi:type="dcterms:W3CDTF">2020-05-28T06:30:44+03:00</dcterms:created>
  <dcterms:modified xsi:type="dcterms:W3CDTF">2020-05-28T06:30:44+03:00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