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Гнєдичу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З Гомером довго ти пробув на самоті,</w:t>
      </w:r>
    </w:p>
    <w:p>
      <w:pPr/>
      <w:r>
        <w:rPr/>
        <w:t xml:space="preserve">Чекали довгі ми години,</w:t>
      </w:r>
    </w:p>
    <w:p>
      <w:pPr/>
      <w:r>
        <w:rPr/>
        <w:t xml:space="preserve">І, світлий, виніс ти скрижалі нам святі,</w:t>
      </w:r>
    </w:p>
    <w:p>
      <w:pPr/>
      <w:r>
        <w:rPr/>
        <w:t xml:space="preserve">Зійшовши в діл із верховини.</w:t>
      </w:r>
    </w:p>
    <w:p>
      <w:pPr/>
      <w:r>
        <w:rPr/>
        <w:t xml:space="preserve">І що ж? Знайшов ти нас в пустелі під шатром,</w:t>
      </w:r>
    </w:p>
    <w:p>
      <w:pPr/>
      <w:r>
        <w:rPr/>
        <w:t xml:space="preserve">Де буйний ми танок водили</w:t>
      </w:r>
    </w:p>
    <w:p>
      <w:pPr/>
      <w:r>
        <w:rPr/>
        <w:t xml:space="preserve">В безумстві бенкету, вклоняючись чолом</w:t>
      </w:r>
    </w:p>
    <w:p>
      <w:pPr/>
      <w:r>
        <w:rPr/>
        <w:t xml:space="preserve">Кумиру, що самі створили.</w:t>
      </w:r>
    </w:p>
    <w:p>
      <w:pPr/>
      <w:r>
        <w:rPr/>
        <w:t xml:space="preserve">Великий сором нас і жах тоді пойняв.</w:t>
      </w:r>
    </w:p>
    <w:p>
      <w:pPr/>
      <w:r>
        <w:rPr/>
        <w:t xml:space="preserve">В пориві гніву і печалі,</w:t>
      </w:r>
    </w:p>
    <w:p>
      <w:pPr/>
      <w:r>
        <w:rPr/>
        <w:t xml:space="preserve">Пророче, ти дітей заблуканих прокляв,</w:t>
      </w:r>
    </w:p>
    <w:p>
      <w:pPr/>
      <w:r>
        <w:rPr/>
        <w:t xml:space="preserve">Розбив святі свої скрижалі?</w:t>
      </w:r>
    </w:p>
    <w:p>
      <w:pPr/>
      <w:r>
        <w:rPr/>
        <w:t xml:space="preserve">Ні, нас ти не прокляв. Ти любиш з висоти</w:t>
      </w:r>
    </w:p>
    <w:p>
      <w:pPr/>
      <w:r>
        <w:rPr/>
        <w:t xml:space="preserve">Зіходить в тіняві долини,</w:t>
      </w:r>
    </w:p>
    <w:p>
      <w:pPr/>
      <w:r>
        <w:rPr/>
        <w:t xml:space="preserve">Ти любиш грім небес, але зичливо ти</w:t>
      </w:r>
    </w:p>
    <w:p>
      <w:pPr/>
      <w:r>
        <w:rPr/>
        <w:t xml:space="preserve">І бренькіт слухаєш бджолиний.</w:t>
      </w:r>
    </w:p>
    <w:p>
      <w:pPr/>
      <w:r>
        <w:rPr/>
        <w:t xml:space="preserve">От справжній де поет! Душею тужить він</w:t>
      </w:r>
    </w:p>
    <w:p>
      <w:pPr/>
      <w:r>
        <w:rPr/>
        <w:t xml:space="preserve">На пишних іграх Мельпомени,</w:t>
      </w:r>
    </w:p>
    <w:p>
      <w:pPr/>
      <w:r>
        <w:rPr/>
        <w:t xml:space="preserve">Та пильно слухає і вільний передзвін</w:t>
      </w:r>
    </w:p>
    <w:p>
      <w:pPr/>
      <w:r>
        <w:rPr/>
        <w:t xml:space="preserve">Базаром любленої сцени.</w:t>
      </w:r>
    </w:p>
    <w:p>
      <w:pPr/>
      <w:r>
        <w:rPr/>
        <w:t xml:space="preserve">То кличе Рим його, то гордий Іліон,</w:t>
      </w:r>
    </w:p>
    <w:p>
      <w:pPr/>
      <w:r>
        <w:rPr/>
        <w:t xml:space="preserve">То древні скелі Оссіана,</w:t>
      </w:r>
    </w:p>
    <w:p>
      <w:pPr/>
      <w:r>
        <w:rPr/>
        <w:t xml:space="preserve">І враз легкий його помчати може сон</w:t>
      </w:r>
    </w:p>
    <w:p>
      <w:pPr/>
      <w:r>
        <w:rPr/>
        <w:t xml:space="preserve">У слід Бови чи Єруслана.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Гнєдичу — Олександр Пушкін</dc:title>
  <dc:description/>
  <dc:subject/>
  <cp:keywords/>
  <cp:category/>
  <cp:lastModifiedBy/>
  <dcterms:created xsi:type="dcterms:W3CDTF">2020-05-14T07:05:36+03:00</dcterms:created>
  <dcterms:modified xsi:type="dcterms:W3CDTF">2020-05-14T07:05:36+03:00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